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D5" w:rsidRPr="00655AD5" w:rsidRDefault="00655AD5" w:rsidP="00655AD5">
      <w:pPr>
        <w:pStyle w:val="a6"/>
        <w:rPr>
          <w:caps/>
          <w:sz w:val="24"/>
          <w:szCs w:val="24"/>
        </w:rPr>
      </w:pPr>
      <w:r w:rsidRPr="00655AD5">
        <w:rPr>
          <w:caps/>
          <w:sz w:val="24"/>
          <w:szCs w:val="24"/>
        </w:rPr>
        <w:t xml:space="preserve">УДК </w:t>
      </w:r>
      <w:r w:rsidR="00E23296" w:rsidRPr="00E23296">
        <w:rPr>
          <w:caps/>
          <w:sz w:val="24"/>
          <w:szCs w:val="24"/>
        </w:rPr>
        <w:t>535.214; 544.77</w:t>
      </w:r>
    </w:p>
    <w:p w:rsidR="00655AD5" w:rsidRPr="00655AD5" w:rsidRDefault="00655AD5" w:rsidP="00655AD5">
      <w:pPr>
        <w:pStyle w:val="a6"/>
        <w:jc w:val="left"/>
        <w:rPr>
          <w:caps/>
          <w:sz w:val="24"/>
          <w:szCs w:val="24"/>
          <w:highlight w:val="red"/>
        </w:rPr>
      </w:pPr>
    </w:p>
    <w:p w:rsidR="00DB7BA8" w:rsidRDefault="00DB7BA8" w:rsidP="00655AD5">
      <w:pPr>
        <w:jc w:val="center"/>
        <w:rPr>
          <w:b/>
          <w:szCs w:val="24"/>
        </w:rPr>
      </w:pPr>
      <w:r>
        <w:rPr>
          <w:b/>
          <w:szCs w:val="24"/>
        </w:rPr>
        <w:t>ОЦЕНКА</w:t>
      </w:r>
      <w:r w:rsidR="00F92ED5">
        <w:rPr>
          <w:b/>
          <w:szCs w:val="24"/>
        </w:rPr>
        <w:t xml:space="preserve"> </w:t>
      </w:r>
      <w:r>
        <w:rPr>
          <w:b/>
          <w:szCs w:val="24"/>
        </w:rPr>
        <w:t>ЭФФЕКТИВНОСТИ МЕТОДА ЛАЗЕРНОЙ СЕПАРАЦИИ</w:t>
      </w:r>
    </w:p>
    <w:p w:rsidR="00655AD5" w:rsidRPr="00655AD5" w:rsidRDefault="00DB7BA8" w:rsidP="00655AD5">
      <w:pPr>
        <w:jc w:val="center"/>
        <w:rPr>
          <w:b/>
          <w:szCs w:val="24"/>
        </w:rPr>
      </w:pPr>
      <w:r>
        <w:rPr>
          <w:b/>
          <w:szCs w:val="24"/>
        </w:rPr>
        <w:t>ДИСПЕРСНЫХ СИСТЕМ</w:t>
      </w:r>
    </w:p>
    <w:p w:rsidR="00655AD5" w:rsidRPr="00655AD5" w:rsidRDefault="0090313B" w:rsidP="00655AD5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 xml:space="preserve">С.А. </w:t>
      </w:r>
      <w:proofErr w:type="spellStart"/>
      <w:r>
        <w:rPr>
          <w:b/>
          <w:szCs w:val="24"/>
        </w:rPr>
        <w:t>Пячин</w:t>
      </w:r>
      <w:proofErr w:type="spellEnd"/>
      <w:r w:rsidR="00F31BA9">
        <w:rPr>
          <w:b/>
          <w:szCs w:val="24"/>
        </w:rPr>
        <w:t>,</w:t>
      </w:r>
      <w:r w:rsidR="00F31BA9" w:rsidRPr="00F31BA9">
        <w:rPr>
          <w:b/>
          <w:szCs w:val="24"/>
        </w:rPr>
        <w:t xml:space="preserve"> </w:t>
      </w:r>
      <w:r w:rsidR="00EE3F47">
        <w:rPr>
          <w:b/>
          <w:szCs w:val="24"/>
        </w:rPr>
        <w:t>В.И. Иванов</w:t>
      </w:r>
      <w:r w:rsidR="00871CD2">
        <w:rPr>
          <w:b/>
          <w:szCs w:val="24"/>
        </w:rPr>
        <w:t>, В.М. Петкевич</w:t>
      </w:r>
    </w:p>
    <w:p w:rsidR="00655AD5" w:rsidRPr="00655AD5" w:rsidRDefault="00655AD5" w:rsidP="00655AD5">
      <w:pPr>
        <w:shd w:val="clear" w:color="auto" w:fill="FFFFFF"/>
        <w:tabs>
          <w:tab w:val="left" w:pos="1003"/>
        </w:tabs>
        <w:jc w:val="center"/>
        <w:rPr>
          <w:b/>
          <w:szCs w:val="24"/>
        </w:rPr>
      </w:pPr>
    </w:p>
    <w:p w:rsidR="00655AD5" w:rsidRPr="006D37DF" w:rsidRDefault="00F92ED5" w:rsidP="00655AD5">
      <w:pPr>
        <w:shd w:val="clear" w:color="auto" w:fill="FFFFFF"/>
        <w:tabs>
          <w:tab w:val="left" w:pos="1003"/>
        </w:tabs>
        <w:jc w:val="center"/>
        <w:rPr>
          <w:sz w:val="22"/>
          <w:szCs w:val="24"/>
        </w:rPr>
      </w:pPr>
      <w:r>
        <w:rPr>
          <w:sz w:val="22"/>
          <w:szCs w:val="24"/>
        </w:rPr>
        <w:t>Дальневосточный</w:t>
      </w:r>
      <w:r w:rsidR="00655AD5" w:rsidRPr="006D37DF">
        <w:rPr>
          <w:sz w:val="22"/>
          <w:szCs w:val="24"/>
        </w:rPr>
        <w:t xml:space="preserve"> государственный университет</w:t>
      </w:r>
      <w:r>
        <w:rPr>
          <w:sz w:val="22"/>
          <w:szCs w:val="24"/>
        </w:rPr>
        <w:t xml:space="preserve"> путей сообщения</w:t>
      </w:r>
      <w:r w:rsidR="00655AD5" w:rsidRPr="006D37DF">
        <w:rPr>
          <w:sz w:val="22"/>
          <w:szCs w:val="24"/>
        </w:rPr>
        <w:t xml:space="preserve">, </w:t>
      </w:r>
      <w:proofErr w:type="gramStart"/>
      <w:r w:rsidR="00655AD5" w:rsidRPr="006D37DF">
        <w:rPr>
          <w:sz w:val="22"/>
          <w:szCs w:val="24"/>
        </w:rPr>
        <w:t>г</w:t>
      </w:r>
      <w:proofErr w:type="gramEnd"/>
      <w:r w:rsidR="00655AD5" w:rsidRPr="006D37DF">
        <w:rPr>
          <w:sz w:val="22"/>
          <w:szCs w:val="24"/>
        </w:rPr>
        <w:t>. Хабаровск</w:t>
      </w:r>
    </w:p>
    <w:p w:rsidR="00655AD5" w:rsidRPr="00764F1B" w:rsidRDefault="00655AD5" w:rsidP="00655AD5">
      <w:pPr>
        <w:shd w:val="clear" w:color="auto" w:fill="FFFFFF"/>
        <w:tabs>
          <w:tab w:val="left" w:pos="1003"/>
        </w:tabs>
        <w:jc w:val="center"/>
        <w:rPr>
          <w:sz w:val="22"/>
          <w:szCs w:val="24"/>
          <w:shd w:val="clear" w:color="auto" w:fill="FFFFFF"/>
        </w:rPr>
      </w:pPr>
      <w:r w:rsidRPr="006D37DF">
        <w:rPr>
          <w:sz w:val="22"/>
          <w:szCs w:val="24"/>
          <w:lang w:val="en-US"/>
        </w:rPr>
        <w:t>E</w:t>
      </w:r>
      <w:r w:rsidRPr="00764F1B">
        <w:rPr>
          <w:sz w:val="22"/>
          <w:szCs w:val="24"/>
        </w:rPr>
        <w:t>-</w:t>
      </w:r>
      <w:r w:rsidRPr="006D37DF">
        <w:rPr>
          <w:sz w:val="22"/>
          <w:szCs w:val="24"/>
          <w:lang w:val="en-US"/>
        </w:rPr>
        <w:t>mail</w:t>
      </w:r>
      <w:r w:rsidRPr="00764F1B">
        <w:rPr>
          <w:sz w:val="22"/>
          <w:szCs w:val="24"/>
        </w:rPr>
        <w:t xml:space="preserve">: </w:t>
      </w:r>
      <w:hyperlink r:id="rId8" w:history="1">
        <w:r w:rsidR="00F92ED5" w:rsidRPr="00306C12">
          <w:rPr>
            <w:rStyle w:val="ab"/>
            <w:sz w:val="22"/>
            <w:szCs w:val="24"/>
            <w:lang w:val="en-US"/>
          </w:rPr>
          <w:t>pyachin</w:t>
        </w:r>
        <w:r w:rsidR="00F92ED5" w:rsidRPr="00306C12">
          <w:rPr>
            <w:rStyle w:val="ab"/>
            <w:sz w:val="22"/>
            <w:szCs w:val="24"/>
          </w:rPr>
          <w:t>@</w:t>
        </w:r>
        <w:r w:rsidR="00F92ED5" w:rsidRPr="00306C12">
          <w:rPr>
            <w:rStyle w:val="ab"/>
            <w:sz w:val="22"/>
            <w:szCs w:val="24"/>
            <w:lang w:val="en-US"/>
          </w:rPr>
          <w:t>mail</w:t>
        </w:r>
        <w:r w:rsidR="00F92ED5" w:rsidRPr="00306C12">
          <w:rPr>
            <w:rStyle w:val="ab"/>
            <w:sz w:val="22"/>
            <w:szCs w:val="24"/>
          </w:rPr>
          <w:t>.</w:t>
        </w:r>
        <w:r w:rsidR="00F92ED5" w:rsidRPr="00306C12">
          <w:rPr>
            <w:rStyle w:val="ab"/>
            <w:sz w:val="22"/>
            <w:szCs w:val="24"/>
            <w:lang w:val="en-US"/>
          </w:rPr>
          <w:t>ru</w:t>
        </w:r>
      </w:hyperlink>
      <w:r w:rsidRPr="00764F1B">
        <w:rPr>
          <w:sz w:val="22"/>
          <w:szCs w:val="24"/>
        </w:rPr>
        <w:t xml:space="preserve"> </w:t>
      </w:r>
    </w:p>
    <w:p w:rsidR="00655AD5" w:rsidRPr="00764F1B" w:rsidRDefault="00655AD5" w:rsidP="00655AD5">
      <w:pPr>
        <w:shd w:val="clear" w:color="auto" w:fill="FFFFFF"/>
        <w:tabs>
          <w:tab w:val="left" w:pos="1003"/>
        </w:tabs>
        <w:jc w:val="center"/>
        <w:rPr>
          <w:color w:val="000000"/>
          <w:szCs w:val="24"/>
        </w:rPr>
      </w:pPr>
    </w:p>
    <w:p w:rsidR="00655AD5" w:rsidRPr="006D37DF" w:rsidRDefault="00D36033" w:rsidP="00655AD5">
      <w:pPr>
        <w:shd w:val="clear" w:color="auto" w:fill="FFFFFF"/>
        <w:tabs>
          <w:tab w:val="left" w:pos="1003"/>
        </w:tabs>
        <w:ind w:firstLine="709"/>
        <w:jc w:val="both"/>
        <w:rPr>
          <w:i/>
          <w:color w:val="000000"/>
          <w:sz w:val="22"/>
          <w:szCs w:val="24"/>
        </w:rPr>
      </w:pPr>
      <w:r>
        <w:rPr>
          <w:i/>
          <w:sz w:val="22"/>
          <w:szCs w:val="24"/>
        </w:rPr>
        <w:t xml:space="preserve">В работе представлены результаты </w:t>
      </w:r>
      <w:proofErr w:type="gramStart"/>
      <w:r w:rsidR="00DB7BA8">
        <w:rPr>
          <w:i/>
          <w:sz w:val="22"/>
          <w:szCs w:val="24"/>
        </w:rPr>
        <w:t>анализа</w:t>
      </w:r>
      <w:r>
        <w:rPr>
          <w:i/>
          <w:sz w:val="22"/>
          <w:szCs w:val="24"/>
        </w:rPr>
        <w:t xml:space="preserve"> </w:t>
      </w:r>
      <w:r w:rsidR="0066007D">
        <w:rPr>
          <w:i/>
          <w:sz w:val="22"/>
          <w:szCs w:val="24"/>
        </w:rPr>
        <w:t xml:space="preserve">эффективности метода </w:t>
      </w:r>
      <w:r w:rsidR="006E657E">
        <w:rPr>
          <w:i/>
          <w:sz w:val="22"/>
          <w:szCs w:val="24"/>
        </w:rPr>
        <w:t>разделения крупных частиц</w:t>
      </w:r>
      <w:proofErr w:type="gramEnd"/>
      <w:r w:rsidR="006E657E">
        <w:rPr>
          <w:i/>
          <w:sz w:val="22"/>
          <w:szCs w:val="24"/>
        </w:rPr>
        <w:t xml:space="preserve"> от мелких </w:t>
      </w:r>
      <w:r w:rsidR="00792B24">
        <w:rPr>
          <w:i/>
          <w:sz w:val="22"/>
          <w:szCs w:val="24"/>
        </w:rPr>
        <w:t xml:space="preserve">в жидкости, которая </w:t>
      </w:r>
      <w:r w:rsidR="00F31BA9">
        <w:rPr>
          <w:i/>
          <w:sz w:val="22"/>
          <w:szCs w:val="24"/>
        </w:rPr>
        <w:t xml:space="preserve">облучается </w:t>
      </w:r>
      <w:r w:rsidR="00792B24">
        <w:rPr>
          <w:i/>
          <w:sz w:val="22"/>
          <w:szCs w:val="24"/>
        </w:rPr>
        <w:t>лазерн</w:t>
      </w:r>
      <w:r w:rsidR="00F31BA9">
        <w:rPr>
          <w:i/>
          <w:sz w:val="22"/>
          <w:szCs w:val="24"/>
        </w:rPr>
        <w:t>ым</w:t>
      </w:r>
      <w:r w:rsidR="00792B24">
        <w:rPr>
          <w:i/>
          <w:sz w:val="22"/>
          <w:szCs w:val="24"/>
        </w:rPr>
        <w:t xml:space="preserve"> </w:t>
      </w:r>
      <w:r w:rsidR="00F31BA9">
        <w:rPr>
          <w:i/>
          <w:sz w:val="22"/>
          <w:szCs w:val="24"/>
        </w:rPr>
        <w:t>потоком</w:t>
      </w:r>
      <w:r w:rsidR="006D37DF" w:rsidRPr="006D37DF">
        <w:rPr>
          <w:i/>
          <w:sz w:val="22"/>
          <w:szCs w:val="24"/>
        </w:rPr>
        <w:t>.</w:t>
      </w:r>
      <w:r w:rsidR="00F31BA9">
        <w:rPr>
          <w:i/>
          <w:sz w:val="22"/>
          <w:szCs w:val="24"/>
        </w:rPr>
        <w:t xml:space="preserve"> </w:t>
      </w:r>
      <w:r w:rsidR="002124E2">
        <w:rPr>
          <w:i/>
          <w:sz w:val="22"/>
          <w:szCs w:val="24"/>
        </w:rPr>
        <w:t>Метод</w:t>
      </w:r>
      <w:r w:rsidR="00F31BA9">
        <w:rPr>
          <w:i/>
          <w:sz w:val="22"/>
          <w:szCs w:val="24"/>
        </w:rPr>
        <w:t xml:space="preserve"> </w:t>
      </w:r>
      <w:r w:rsidR="002124E2">
        <w:rPr>
          <w:i/>
          <w:sz w:val="22"/>
          <w:szCs w:val="24"/>
        </w:rPr>
        <w:t xml:space="preserve">основан на </w:t>
      </w:r>
      <w:r w:rsidR="005F31AF">
        <w:rPr>
          <w:i/>
          <w:sz w:val="22"/>
          <w:szCs w:val="24"/>
        </w:rPr>
        <w:t xml:space="preserve">сильном различии </w:t>
      </w:r>
      <w:r w:rsidR="00F31BA9">
        <w:rPr>
          <w:i/>
          <w:sz w:val="22"/>
          <w:szCs w:val="24"/>
        </w:rPr>
        <w:t xml:space="preserve">скорости движения частиц </w:t>
      </w:r>
      <w:r w:rsidR="005F31AF">
        <w:rPr>
          <w:i/>
          <w:sz w:val="22"/>
          <w:szCs w:val="24"/>
        </w:rPr>
        <w:t xml:space="preserve">в зависимости </w:t>
      </w:r>
      <w:r w:rsidR="00F31BA9">
        <w:rPr>
          <w:i/>
          <w:sz w:val="22"/>
          <w:szCs w:val="24"/>
        </w:rPr>
        <w:t xml:space="preserve">от </w:t>
      </w:r>
      <w:r w:rsidR="008B4C6B">
        <w:rPr>
          <w:i/>
          <w:sz w:val="22"/>
          <w:szCs w:val="24"/>
        </w:rPr>
        <w:t xml:space="preserve">их размеров в условиях действия </w:t>
      </w:r>
      <w:r w:rsidR="00F31BA9">
        <w:rPr>
          <w:i/>
          <w:sz w:val="22"/>
          <w:szCs w:val="24"/>
        </w:rPr>
        <w:t>силы свет</w:t>
      </w:r>
      <w:r w:rsidR="00F31BA9">
        <w:rPr>
          <w:i/>
          <w:sz w:val="22"/>
          <w:szCs w:val="24"/>
        </w:rPr>
        <w:t>о</w:t>
      </w:r>
      <w:r w:rsidR="00F31BA9">
        <w:rPr>
          <w:i/>
          <w:sz w:val="22"/>
          <w:szCs w:val="24"/>
        </w:rPr>
        <w:t>вого давления</w:t>
      </w:r>
      <w:r w:rsidR="005F31AF">
        <w:rPr>
          <w:i/>
          <w:sz w:val="22"/>
          <w:szCs w:val="24"/>
        </w:rPr>
        <w:t>, которое приводит к ускоренному осаждению более крупных частиц</w:t>
      </w:r>
      <w:r w:rsidR="008B4C6B">
        <w:rPr>
          <w:i/>
          <w:sz w:val="22"/>
          <w:szCs w:val="24"/>
        </w:rPr>
        <w:t>.</w:t>
      </w:r>
      <w:r w:rsidR="00C448FD">
        <w:rPr>
          <w:i/>
          <w:sz w:val="22"/>
          <w:szCs w:val="24"/>
        </w:rPr>
        <w:t xml:space="preserve"> Проведено сра</w:t>
      </w:r>
      <w:r w:rsidR="00C448FD">
        <w:rPr>
          <w:i/>
          <w:sz w:val="22"/>
          <w:szCs w:val="24"/>
        </w:rPr>
        <w:t>в</w:t>
      </w:r>
      <w:r w:rsidR="00C448FD">
        <w:rPr>
          <w:i/>
          <w:sz w:val="22"/>
          <w:szCs w:val="24"/>
        </w:rPr>
        <w:t xml:space="preserve">нение седиментации частиц в вязкой жидкости </w:t>
      </w:r>
      <w:r w:rsidR="005F31AF">
        <w:rPr>
          <w:i/>
          <w:sz w:val="22"/>
          <w:szCs w:val="24"/>
        </w:rPr>
        <w:t>с учетом гравитационного поля. На примере дио</w:t>
      </w:r>
      <w:r w:rsidR="005F31AF">
        <w:rPr>
          <w:i/>
          <w:sz w:val="22"/>
          <w:szCs w:val="24"/>
        </w:rPr>
        <w:t>к</w:t>
      </w:r>
      <w:r w:rsidR="005F31AF">
        <w:rPr>
          <w:i/>
          <w:sz w:val="22"/>
          <w:szCs w:val="24"/>
        </w:rPr>
        <w:t xml:space="preserve">сида кремния показано, что эффективность </w:t>
      </w:r>
      <w:proofErr w:type="spellStart"/>
      <w:r w:rsidR="005F31AF">
        <w:rPr>
          <w:i/>
          <w:sz w:val="22"/>
          <w:szCs w:val="24"/>
        </w:rPr>
        <w:t>светоиндуцированной</w:t>
      </w:r>
      <w:proofErr w:type="spellEnd"/>
      <w:r w:rsidR="005F31AF">
        <w:rPr>
          <w:i/>
          <w:sz w:val="22"/>
          <w:szCs w:val="24"/>
        </w:rPr>
        <w:t xml:space="preserve"> сепарации проявляется </w:t>
      </w:r>
      <w:r w:rsidR="005E071C" w:rsidRPr="005E071C">
        <w:rPr>
          <w:i/>
          <w:sz w:val="22"/>
          <w:szCs w:val="24"/>
        </w:rPr>
        <w:t>преим</w:t>
      </w:r>
      <w:r w:rsidR="005E071C" w:rsidRPr="005E071C">
        <w:rPr>
          <w:i/>
          <w:sz w:val="22"/>
          <w:szCs w:val="24"/>
        </w:rPr>
        <w:t>у</w:t>
      </w:r>
      <w:r w:rsidR="005E071C" w:rsidRPr="005E071C">
        <w:rPr>
          <w:i/>
          <w:sz w:val="22"/>
          <w:szCs w:val="24"/>
        </w:rPr>
        <w:t xml:space="preserve">щественно </w:t>
      </w:r>
      <w:r w:rsidR="005F31AF">
        <w:rPr>
          <w:i/>
          <w:sz w:val="22"/>
          <w:szCs w:val="24"/>
        </w:rPr>
        <w:t xml:space="preserve">для частиц радиусом </w:t>
      </w:r>
      <w:r w:rsidR="0088030D">
        <w:rPr>
          <w:i/>
          <w:sz w:val="22"/>
          <w:szCs w:val="24"/>
        </w:rPr>
        <w:t>более 0,5</w:t>
      </w:r>
      <w:r w:rsidR="005F31AF">
        <w:rPr>
          <w:i/>
          <w:sz w:val="22"/>
          <w:szCs w:val="24"/>
        </w:rPr>
        <w:t xml:space="preserve"> мкм</w:t>
      </w:r>
      <w:r w:rsidR="005E071C">
        <w:rPr>
          <w:i/>
          <w:sz w:val="22"/>
          <w:szCs w:val="24"/>
        </w:rPr>
        <w:t>, поэтому метод лазерной сепарации имеет огранич</w:t>
      </w:r>
      <w:r w:rsidR="005E071C">
        <w:rPr>
          <w:i/>
          <w:sz w:val="22"/>
          <w:szCs w:val="24"/>
        </w:rPr>
        <w:t>е</w:t>
      </w:r>
      <w:r w:rsidR="005E071C">
        <w:rPr>
          <w:i/>
          <w:sz w:val="22"/>
          <w:szCs w:val="24"/>
        </w:rPr>
        <w:t>ния по применению.</w:t>
      </w:r>
    </w:p>
    <w:p w:rsidR="00655AD5" w:rsidRPr="00655AD5" w:rsidRDefault="00655AD5" w:rsidP="00655AD5">
      <w:pPr>
        <w:shd w:val="clear" w:color="auto" w:fill="FFFFFF"/>
        <w:tabs>
          <w:tab w:val="left" w:pos="1003"/>
        </w:tabs>
        <w:jc w:val="center"/>
        <w:rPr>
          <w:color w:val="000000"/>
          <w:szCs w:val="24"/>
          <w:highlight w:val="yellow"/>
        </w:rPr>
      </w:pPr>
    </w:p>
    <w:p w:rsidR="00422156" w:rsidRDefault="00422156" w:rsidP="00655AD5">
      <w:pPr>
        <w:ind w:firstLine="709"/>
        <w:jc w:val="both"/>
        <w:rPr>
          <w:szCs w:val="24"/>
        </w:rPr>
      </w:pPr>
    </w:p>
    <w:p w:rsidR="00CA4990" w:rsidRPr="00CA4990" w:rsidRDefault="00F73FB0" w:rsidP="00CA4990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нанотехнологических</w:t>
      </w:r>
      <w:proofErr w:type="spellEnd"/>
      <w:r>
        <w:rPr>
          <w:szCs w:val="24"/>
        </w:rPr>
        <w:t xml:space="preserve"> операциях часто возникает необходимость контролируемого перемещения</w:t>
      </w:r>
      <w:r w:rsidR="00422156" w:rsidRPr="00422156">
        <w:rPr>
          <w:szCs w:val="24"/>
        </w:rPr>
        <w:t xml:space="preserve"> частиц</w:t>
      </w:r>
      <w:r>
        <w:rPr>
          <w:szCs w:val="24"/>
        </w:rPr>
        <w:t xml:space="preserve">, например для </w:t>
      </w:r>
      <w:r w:rsidR="00176413">
        <w:rPr>
          <w:szCs w:val="24"/>
        </w:rPr>
        <w:t xml:space="preserve">адресной доставки, сборки конструкций </w:t>
      </w:r>
      <w:r>
        <w:rPr>
          <w:szCs w:val="24"/>
        </w:rPr>
        <w:t>или разделения смес</w:t>
      </w:r>
      <w:r w:rsidR="00176413">
        <w:rPr>
          <w:szCs w:val="24"/>
        </w:rPr>
        <w:t>ей</w:t>
      </w:r>
      <w:r>
        <w:rPr>
          <w:szCs w:val="24"/>
        </w:rPr>
        <w:t>. Применяемые способы ман</w:t>
      </w:r>
      <w:r w:rsidR="009D506C">
        <w:rPr>
          <w:szCs w:val="24"/>
        </w:rPr>
        <w:t xml:space="preserve">ипуляций </w:t>
      </w:r>
      <w:proofErr w:type="spellStart"/>
      <w:r w:rsidR="009D506C">
        <w:rPr>
          <w:szCs w:val="24"/>
        </w:rPr>
        <w:t>на</w:t>
      </w:r>
      <w:r>
        <w:rPr>
          <w:szCs w:val="24"/>
        </w:rPr>
        <w:t>но</w:t>
      </w:r>
      <w:r w:rsidR="009D506C">
        <w:rPr>
          <w:szCs w:val="24"/>
        </w:rPr>
        <w:t>бъектами</w:t>
      </w:r>
      <w:proofErr w:type="spellEnd"/>
      <w:r w:rsidR="009D506C">
        <w:rPr>
          <w:szCs w:val="24"/>
        </w:rPr>
        <w:t xml:space="preserve"> весьма разнообразны и</w:t>
      </w:r>
      <w:r w:rsidR="00422156" w:rsidRPr="00422156">
        <w:rPr>
          <w:szCs w:val="24"/>
        </w:rPr>
        <w:t xml:space="preserve"> основаны на воздействии внешних полей раз</w:t>
      </w:r>
      <w:r w:rsidR="009D506C">
        <w:rPr>
          <w:szCs w:val="24"/>
        </w:rPr>
        <w:t>личной</w:t>
      </w:r>
      <w:r w:rsidR="00422156" w:rsidRPr="00422156">
        <w:rPr>
          <w:szCs w:val="24"/>
        </w:rPr>
        <w:t xml:space="preserve"> </w:t>
      </w:r>
      <w:r w:rsidR="009D506C">
        <w:rPr>
          <w:szCs w:val="24"/>
        </w:rPr>
        <w:t xml:space="preserve">физической </w:t>
      </w:r>
      <w:r w:rsidR="00422156" w:rsidRPr="00422156">
        <w:rPr>
          <w:szCs w:val="24"/>
        </w:rPr>
        <w:t>приро</w:t>
      </w:r>
      <w:r w:rsidR="009D506C">
        <w:rPr>
          <w:szCs w:val="24"/>
        </w:rPr>
        <w:t>ды</w:t>
      </w:r>
      <w:r w:rsidR="005111FE">
        <w:rPr>
          <w:szCs w:val="24"/>
        </w:rPr>
        <w:t xml:space="preserve"> [</w:t>
      </w:r>
      <w:r w:rsidR="005111FE" w:rsidRPr="005111FE">
        <w:rPr>
          <w:szCs w:val="24"/>
        </w:rPr>
        <w:t>1</w:t>
      </w:r>
      <w:r w:rsidR="005111FE">
        <w:rPr>
          <w:szCs w:val="24"/>
        </w:rPr>
        <w:t>]</w:t>
      </w:r>
      <w:r w:rsidR="009D506C">
        <w:rPr>
          <w:szCs w:val="24"/>
        </w:rPr>
        <w:t>. Среди них лазерные м</w:t>
      </w:r>
      <w:r w:rsidR="009D506C">
        <w:rPr>
          <w:szCs w:val="24"/>
        </w:rPr>
        <w:t>е</w:t>
      </w:r>
      <w:r w:rsidR="009D506C">
        <w:rPr>
          <w:szCs w:val="24"/>
        </w:rPr>
        <w:t>тоды обладают рядом преимуществ: дистанционн</w:t>
      </w:r>
      <w:r w:rsidR="00176413">
        <w:rPr>
          <w:szCs w:val="24"/>
        </w:rPr>
        <w:t>ым</w:t>
      </w:r>
      <w:r w:rsidR="009D506C">
        <w:rPr>
          <w:szCs w:val="24"/>
        </w:rPr>
        <w:t xml:space="preserve"> воздействие</w:t>
      </w:r>
      <w:r w:rsidR="00176413">
        <w:rPr>
          <w:szCs w:val="24"/>
        </w:rPr>
        <w:t>м</w:t>
      </w:r>
      <w:r w:rsidR="009D506C">
        <w:rPr>
          <w:szCs w:val="24"/>
        </w:rPr>
        <w:t>, простотой управления положением луча, широки</w:t>
      </w:r>
      <w:r w:rsidR="00176413">
        <w:rPr>
          <w:szCs w:val="24"/>
        </w:rPr>
        <w:t>м</w:t>
      </w:r>
      <w:r w:rsidR="009D506C">
        <w:rPr>
          <w:szCs w:val="24"/>
        </w:rPr>
        <w:t xml:space="preserve"> диапазон</w:t>
      </w:r>
      <w:r w:rsidR="00176413">
        <w:rPr>
          <w:szCs w:val="24"/>
        </w:rPr>
        <w:t>ом</w:t>
      </w:r>
      <w:r w:rsidR="009D506C">
        <w:rPr>
          <w:szCs w:val="24"/>
        </w:rPr>
        <w:t xml:space="preserve"> по энергетическим параметрам</w:t>
      </w:r>
      <w:r w:rsidR="005111FE" w:rsidRPr="005111FE">
        <w:rPr>
          <w:szCs w:val="24"/>
        </w:rPr>
        <w:t xml:space="preserve"> [2]</w:t>
      </w:r>
      <w:r w:rsidR="00176413">
        <w:rPr>
          <w:szCs w:val="24"/>
        </w:rPr>
        <w:t xml:space="preserve">. </w:t>
      </w:r>
      <w:r w:rsidR="00707DB6">
        <w:rPr>
          <w:szCs w:val="24"/>
        </w:rPr>
        <w:t xml:space="preserve">Возникающие в области лазерного облучения физические явления, такие как </w:t>
      </w:r>
      <w:r w:rsidR="00707DB6" w:rsidRPr="0090313B">
        <w:rPr>
          <w:szCs w:val="24"/>
        </w:rPr>
        <w:t>световое давление, градиентны</w:t>
      </w:r>
      <w:r w:rsidR="00707DB6">
        <w:rPr>
          <w:szCs w:val="24"/>
        </w:rPr>
        <w:t>е</w:t>
      </w:r>
      <w:r w:rsidR="00707DB6" w:rsidRPr="0090313B">
        <w:rPr>
          <w:szCs w:val="24"/>
        </w:rPr>
        <w:t xml:space="preserve"> </w:t>
      </w:r>
      <w:r w:rsidR="00707DB6">
        <w:rPr>
          <w:szCs w:val="24"/>
        </w:rPr>
        <w:t>силовые поля</w:t>
      </w:r>
      <w:r w:rsidR="00707DB6" w:rsidRPr="0090313B">
        <w:rPr>
          <w:szCs w:val="24"/>
        </w:rPr>
        <w:t xml:space="preserve">, </w:t>
      </w:r>
      <w:proofErr w:type="spellStart"/>
      <w:r w:rsidR="00707DB6" w:rsidRPr="0090313B">
        <w:rPr>
          <w:szCs w:val="24"/>
        </w:rPr>
        <w:t>электрокалорический</w:t>
      </w:r>
      <w:proofErr w:type="spellEnd"/>
      <w:r w:rsidR="00707DB6" w:rsidRPr="0090313B">
        <w:rPr>
          <w:szCs w:val="24"/>
        </w:rPr>
        <w:t xml:space="preserve"> эффект, </w:t>
      </w:r>
      <w:proofErr w:type="spellStart"/>
      <w:r w:rsidR="00707DB6" w:rsidRPr="0090313B">
        <w:rPr>
          <w:szCs w:val="24"/>
        </w:rPr>
        <w:t>фотофорез</w:t>
      </w:r>
      <w:proofErr w:type="spellEnd"/>
      <w:r w:rsidR="00707DB6" w:rsidRPr="0090313B">
        <w:rPr>
          <w:szCs w:val="24"/>
        </w:rPr>
        <w:t>, тепловой нагрев и т.</w:t>
      </w:r>
      <w:r w:rsidR="00707DB6">
        <w:rPr>
          <w:szCs w:val="24"/>
        </w:rPr>
        <w:t>п., сопрово</w:t>
      </w:r>
      <w:r w:rsidR="00707DB6">
        <w:rPr>
          <w:szCs w:val="24"/>
        </w:rPr>
        <w:t>ж</w:t>
      </w:r>
      <w:r w:rsidR="00707DB6">
        <w:rPr>
          <w:szCs w:val="24"/>
        </w:rPr>
        <w:t>даются образованием тепловых потоков и переносом вещества</w:t>
      </w:r>
      <w:r w:rsidR="007F0424" w:rsidRPr="007F0424">
        <w:rPr>
          <w:szCs w:val="24"/>
        </w:rPr>
        <w:t xml:space="preserve">. </w:t>
      </w:r>
      <w:r w:rsidR="00CA4990" w:rsidRPr="00CA4990">
        <w:rPr>
          <w:szCs w:val="24"/>
        </w:rPr>
        <w:t>Известные экспериментал</w:t>
      </w:r>
      <w:r w:rsidR="00CA4990" w:rsidRPr="00CA4990">
        <w:rPr>
          <w:szCs w:val="24"/>
        </w:rPr>
        <w:t>ь</w:t>
      </w:r>
      <w:r w:rsidR="00CA4990" w:rsidRPr="00CA4990">
        <w:rPr>
          <w:szCs w:val="24"/>
        </w:rPr>
        <w:t xml:space="preserve">ные работы по </w:t>
      </w:r>
      <w:proofErr w:type="spellStart"/>
      <w:r w:rsidR="00CA4990" w:rsidRPr="00CA4990">
        <w:rPr>
          <w:szCs w:val="24"/>
        </w:rPr>
        <w:t>светоиндуцированному</w:t>
      </w:r>
      <w:proofErr w:type="spellEnd"/>
      <w:r w:rsidR="00CA4990" w:rsidRPr="00CA4990">
        <w:rPr>
          <w:szCs w:val="24"/>
        </w:rPr>
        <w:t xml:space="preserve"> дрейфу </w:t>
      </w:r>
      <w:proofErr w:type="spellStart"/>
      <w:r w:rsidR="00CA4990" w:rsidRPr="00CA4990">
        <w:rPr>
          <w:szCs w:val="24"/>
        </w:rPr>
        <w:t>наночастиц</w:t>
      </w:r>
      <w:proofErr w:type="spellEnd"/>
      <w:r w:rsidR="00CA4990" w:rsidRPr="00CA4990">
        <w:rPr>
          <w:szCs w:val="24"/>
        </w:rPr>
        <w:t xml:space="preserve"> интерпретируются в рамках как</w:t>
      </w:r>
      <w:r w:rsidR="00CA4990" w:rsidRPr="00CA4990">
        <w:rPr>
          <w:szCs w:val="24"/>
        </w:rPr>
        <w:t>о</w:t>
      </w:r>
      <w:r w:rsidR="00CA4990" w:rsidRPr="00CA4990">
        <w:rPr>
          <w:szCs w:val="24"/>
        </w:rPr>
        <w:t>го-либо одного преобладающего эффекта</w:t>
      </w:r>
      <w:r w:rsidR="005111FE">
        <w:rPr>
          <w:szCs w:val="24"/>
        </w:rPr>
        <w:t xml:space="preserve"> [</w:t>
      </w:r>
      <w:r w:rsidR="005111FE" w:rsidRPr="005111FE">
        <w:rPr>
          <w:szCs w:val="24"/>
        </w:rPr>
        <w:t>3,</w:t>
      </w:r>
      <w:r w:rsidR="005111FE">
        <w:rPr>
          <w:szCs w:val="24"/>
        </w:rPr>
        <w:t xml:space="preserve"> </w:t>
      </w:r>
      <w:r w:rsidR="005111FE" w:rsidRPr="005111FE">
        <w:rPr>
          <w:szCs w:val="24"/>
        </w:rPr>
        <w:t>4</w:t>
      </w:r>
      <w:r w:rsidR="005111FE">
        <w:rPr>
          <w:szCs w:val="24"/>
        </w:rPr>
        <w:t>]</w:t>
      </w:r>
      <w:r w:rsidR="00CA4990" w:rsidRPr="00CA4990">
        <w:rPr>
          <w:szCs w:val="24"/>
        </w:rPr>
        <w:t xml:space="preserve">. </w:t>
      </w:r>
      <w:r w:rsidR="00C65B3E">
        <w:rPr>
          <w:szCs w:val="24"/>
        </w:rPr>
        <w:t>В</w:t>
      </w:r>
      <w:r w:rsidR="00CA4990" w:rsidRPr="00CA4990">
        <w:rPr>
          <w:szCs w:val="24"/>
        </w:rPr>
        <w:t xml:space="preserve"> случае прозрачной среды </w:t>
      </w:r>
      <w:r w:rsidR="00854D96">
        <w:rPr>
          <w:szCs w:val="24"/>
        </w:rPr>
        <w:t xml:space="preserve">преобладающим является </w:t>
      </w:r>
      <w:r w:rsidR="00CA4990" w:rsidRPr="00CA4990">
        <w:rPr>
          <w:szCs w:val="24"/>
        </w:rPr>
        <w:t>световое давление или градиентные силы. Для поглощающих сред главным эффе</w:t>
      </w:r>
      <w:r w:rsidR="00CA4990" w:rsidRPr="00CA4990">
        <w:rPr>
          <w:szCs w:val="24"/>
        </w:rPr>
        <w:t>к</w:t>
      </w:r>
      <w:r w:rsidR="00CA4990" w:rsidRPr="00CA4990">
        <w:rPr>
          <w:szCs w:val="24"/>
        </w:rPr>
        <w:t>том считается термодиффузия.</w:t>
      </w:r>
    </w:p>
    <w:p w:rsidR="00CA4990" w:rsidRDefault="00412881" w:rsidP="00CA4990">
      <w:pPr>
        <w:ind w:firstLine="709"/>
        <w:jc w:val="both"/>
        <w:rPr>
          <w:szCs w:val="24"/>
        </w:rPr>
      </w:pPr>
      <w:r>
        <w:rPr>
          <w:szCs w:val="24"/>
        </w:rPr>
        <w:t>Особый интерес представляет разработка метода лазерной сепарации частиц в пол</w:t>
      </w:r>
      <w:r>
        <w:rPr>
          <w:szCs w:val="24"/>
        </w:rPr>
        <w:t>и</w:t>
      </w:r>
      <w:r>
        <w:rPr>
          <w:szCs w:val="24"/>
        </w:rPr>
        <w:t>дисперсных системах, основанный на эффекте различия скоростей движения частиц в жи</w:t>
      </w:r>
      <w:r>
        <w:rPr>
          <w:szCs w:val="24"/>
        </w:rPr>
        <w:t>д</w:t>
      </w:r>
      <w:r>
        <w:rPr>
          <w:szCs w:val="24"/>
        </w:rPr>
        <w:t xml:space="preserve">костях в условиях облучения лазерном потоком в зависимости от их размеров. Это позволяет отделять более крупные частицы от </w:t>
      </w:r>
      <w:proofErr w:type="gramStart"/>
      <w:r>
        <w:rPr>
          <w:szCs w:val="24"/>
        </w:rPr>
        <w:t>мелких</w:t>
      </w:r>
      <w:proofErr w:type="gramEnd"/>
      <w:r>
        <w:rPr>
          <w:szCs w:val="24"/>
        </w:rPr>
        <w:t>. М</w:t>
      </w:r>
      <w:r w:rsidR="00422156" w:rsidRPr="00422156">
        <w:rPr>
          <w:szCs w:val="24"/>
        </w:rPr>
        <w:t xml:space="preserve">атематическая модель </w:t>
      </w:r>
      <w:r>
        <w:rPr>
          <w:szCs w:val="24"/>
        </w:rPr>
        <w:t>разделения</w:t>
      </w:r>
      <w:r w:rsidR="00422156" w:rsidRPr="00422156">
        <w:rPr>
          <w:szCs w:val="24"/>
        </w:rPr>
        <w:t xml:space="preserve"> </w:t>
      </w:r>
      <w:proofErr w:type="spellStart"/>
      <w:r w:rsidR="00422156" w:rsidRPr="00422156">
        <w:rPr>
          <w:szCs w:val="24"/>
        </w:rPr>
        <w:t>наночастиц</w:t>
      </w:r>
      <w:proofErr w:type="spellEnd"/>
      <w:r w:rsidR="00422156" w:rsidRPr="00422156">
        <w:rPr>
          <w:szCs w:val="24"/>
        </w:rPr>
        <w:t xml:space="preserve"> по размерам при освещении прозрачной </w:t>
      </w:r>
      <w:r>
        <w:rPr>
          <w:szCs w:val="24"/>
        </w:rPr>
        <w:t>суспензии</w:t>
      </w:r>
      <w:r w:rsidR="00422156" w:rsidRPr="00422156">
        <w:rPr>
          <w:szCs w:val="24"/>
        </w:rPr>
        <w:t xml:space="preserve"> потоком лазерного излучения </w:t>
      </w:r>
      <w:r>
        <w:rPr>
          <w:szCs w:val="24"/>
        </w:rPr>
        <w:t>подробно описана</w:t>
      </w:r>
      <w:r w:rsidRPr="00422156">
        <w:rPr>
          <w:szCs w:val="24"/>
        </w:rPr>
        <w:t xml:space="preserve"> </w:t>
      </w:r>
      <w:r>
        <w:rPr>
          <w:szCs w:val="24"/>
        </w:rPr>
        <w:t>в работе</w:t>
      </w:r>
      <w:r w:rsidRPr="00422156">
        <w:rPr>
          <w:szCs w:val="24"/>
        </w:rPr>
        <w:t xml:space="preserve"> </w:t>
      </w:r>
      <w:r w:rsidR="00422156" w:rsidRPr="00422156">
        <w:rPr>
          <w:szCs w:val="24"/>
        </w:rPr>
        <w:t>[</w:t>
      </w:r>
      <w:r w:rsidR="005111FE">
        <w:rPr>
          <w:szCs w:val="24"/>
        </w:rPr>
        <w:t>5</w:t>
      </w:r>
      <w:r w:rsidR="00422156" w:rsidRPr="00422156">
        <w:rPr>
          <w:szCs w:val="24"/>
        </w:rPr>
        <w:t xml:space="preserve">]. Из точного решения нестационарной задачи фотоиндуцированного массопереноса в дисперсной системе вытекает, что </w:t>
      </w:r>
      <w:r w:rsidR="00FB6C80">
        <w:rPr>
          <w:szCs w:val="24"/>
        </w:rPr>
        <w:t>изменение концентрации</w:t>
      </w:r>
      <w:r w:rsidR="00422156" w:rsidRPr="00422156">
        <w:rPr>
          <w:szCs w:val="24"/>
        </w:rPr>
        <w:t>, стимулирова</w:t>
      </w:r>
      <w:r w:rsidR="00422156" w:rsidRPr="00422156">
        <w:rPr>
          <w:szCs w:val="24"/>
        </w:rPr>
        <w:t>н</w:t>
      </w:r>
      <w:r w:rsidR="00422156" w:rsidRPr="00422156">
        <w:rPr>
          <w:szCs w:val="24"/>
        </w:rPr>
        <w:t>но</w:t>
      </w:r>
      <w:r w:rsidR="00FB6C80">
        <w:rPr>
          <w:szCs w:val="24"/>
        </w:rPr>
        <w:t>й</w:t>
      </w:r>
      <w:r w:rsidR="00422156" w:rsidRPr="00422156">
        <w:rPr>
          <w:szCs w:val="24"/>
        </w:rPr>
        <w:t xml:space="preserve"> светом, </w:t>
      </w:r>
      <w:r w:rsidR="00FB6C80">
        <w:rPr>
          <w:szCs w:val="24"/>
        </w:rPr>
        <w:t>определяется</w:t>
      </w:r>
      <w:r w:rsidR="00422156" w:rsidRPr="00422156">
        <w:rPr>
          <w:szCs w:val="24"/>
        </w:rPr>
        <w:t xml:space="preserve"> </w:t>
      </w:r>
      <w:proofErr w:type="spellStart"/>
      <w:r w:rsidR="00422156" w:rsidRPr="00422156">
        <w:rPr>
          <w:szCs w:val="24"/>
        </w:rPr>
        <w:t>резкопадающей</w:t>
      </w:r>
      <w:proofErr w:type="spellEnd"/>
      <w:r w:rsidR="00422156" w:rsidRPr="00422156">
        <w:rPr>
          <w:szCs w:val="24"/>
        </w:rPr>
        <w:t xml:space="preserve"> зависимостью </w:t>
      </w:r>
      <w:r w:rsidR="00FB6C80">
        <w:rPr>
          <w:szCs w:val="24"/>
        </w:rPr>
        <w:t xml:space="preserve">скорости перемещения </w:t>
      </w:r>
      <w:r w:rsidR="00422156" w:rsidRPr="00422156">
        <w:rPr>
          <w:szCs w:val="24"/>
        </w:rPr>
        <w:t xml:space="preserve">от радиуса частицы. </w:t>
      </w:r>
      <w:r w:rsidR="00FB6C80">
        <w:rPr>
          <w:szCs w:val="24"/>
        </w:rPr>
        <w:t>Однако в данной статье не было учтено естественное движение частиц в поле гр</w:t>
      </w:r>
      <w:r w:rsidR="00FB6C80">
        <w:rPr>
          <w:szCs w:val="24"/>
        </w:rPr>
        <w:t>а</w:t>
      </w:r>
      <w:r w:rsidR="00FB6C80">
        <w:rPr>
          <w:szCs w:val="24"/>
        </w:rPr>
        <w:t xml:space="preserve">витации Земли при осаждении в жидкости. </w:t>
      </w:r>
      <w:r w:rsidR="00BB1A3A">
        <w:rPr>
          <w:szCs w:val="24"/>
        </w:rPr>
        <w:t>Цель</w:t>
      </w:r>
      <w:r w:rsidR="00CA4990" w:rsidRPr="00CA4990">
        <w:rPr>
          <w:szCs w:val="24"/>
        </w:rPr>
        <w:t xml:space="preserve"> данн</w:t>
      </w:r>
      <w:r w:rsidR="004F44D1">
        <w:rPr>
          <w:szCs w:val="24"/>
        </w:rPr>
        <w:t>ых</w:t>
      </w:r>
      <w:r w:rsidR="00CA4990" w:rsidRPr="00CA4990">
        <w:rPr>
          <w:szCs w:val="24"/>
        </w:rPr>
        <w:t xml:space="preserve"> </w:t>
      </w:r>
      <w:r w:rsidR="004F44D1">
        <w:rPr>
          <w:szCs w:val="24"/>
        </w:rPr>
        <w:t>исследований</w:t>
      </w:r>
      <w:r w:rsidR="00CA4990" w:rsidRPr="00CA4990">
        <w:rPr>
          <w:szCs w:val="24"/>
        </w:rPr>
        <w:t xml:space="preserve"> </w:t>
      </w:r>
      <w:r w:rsidR="00BB1A3A">
        <w:rPr>
          <w:szCs w:val="24"/>
        </w:rPr>
        <w:t xml:space="preserve">заключалась в </w:t>
      </w:r>
      <w:r w:rsidR="004F44D1">
        <w:rPr>
          <w:szCs w:val="24"/>
        </w:rPr>
        <w:t>сра</w:t>
      </w:r>
      <w:r w:rsidR="004F44D1">
        <w:rPr>
          <w:szCs w:val="24"/>
        </w:rPr>
        <w:t>в</w:t>
      </w:r>
      <w:r w:rsidR="004F44D1">
        <w:rPr>
          <w:szCs w:val="24"/>
        </w:rPr>
        <w:t>нении</w:t>
      </w:r>
      <w:r w:rsidR="00CA4990" w:rsidRPr="00CA4990">
        <w:rPr>
          <w:szCs w:val="24"/>
        </w:rPr>
        <w:t xml:space="preserve"> </w:t>
      </w:r>
      <w:r w:rsidR="004F44D1">
        <w:rPr>
          <w:szCs w:val="24"/>
        </w:rPr>
        <w:t xml:space="preserve">процессов массопереноса частиц в жидкости под действием гравитационной силы и дополнительной силы светового </w:t>
      </w:r>
      <w:r w:rsidR="005111FE">
        <w:rPr>
          <w:szCs w:val="24"/>
        </w:rPr>
        <w:t xml:space="preserve">давления, а также установлении </w:t>
      </w:r>
      <w:r w:rsidR="0068595F">
        <w:rPr>
          <w:szCs w:val="24"/>
        </w:rPr>
        <w:t xml:space="preserve">эффективности </w:t>
      </w:r>
      <w:proofErr w:type="spellStart"/>
      <w:r w:rsidR="0068595F">
        <w:rPr>
          <w:szCs w:val="24"/>
        </w:rPr>
        <w:t>светоинд</w:t>
      </w:r>
      <w:r w:rsidR="0068595F">
        <w:rPr>
          <w:szCs w:val="24"/>
        </w:rPr>
        <w:t>у</w:t>
      </w:r>
      <w:r w:rsidR="0068595F">
        <w:rPr>
          <w:szCs w:val="24"/>
        </w:rPr>
        <w:t>цированной</w:t>
      </w:r>
      <w:proofErr w:type="spellEnd"/>
      <w:r w:rsidR="0068595F">
        <w:rPr>
          <w:szCs w:val="24"/>
        </w:rPr>
        <w:t xml:space="preserve"> сепарации и границ его применения.</w:t>
      </w:r>
    </w:p>
    <w:p w:rsidR="00F86031" w:rsidRPr="00842610" w:rsidRDefault="00F86031" w:rsidP="00F86031">
      <w:pPr>
        <w:ind w:firstLine="709"/>
        <w:jc w:val="both"/>
        <w:rPr>
          <w:szCs w:val="24"/>
        </w:rPr>
      </w:pPr>
      <w:r w:rsidRPr="00842610">
        <w:rPr>
          <w:szCs w:val="24"/>
        </w:rPr>
        <w:t xml:space="preserve">Изменение объемной концентрации частиц </w:t>
      </w:r>
      <w:r w:rsidRPr="00842610">
        <w:rPr>
          <w:i/>
          <w:iCs/>
          <w:szCs w:val="24"/>
          <w:lang w:val="en-US"/>
        </w:rPr>
        <w:t>C</w:t>
      </w:r>
      <w:r w:rsidRPr="00842610">
        <w:rPr>
          <w:szCs w:val="24"/>
        </w:rPr>
        <w:t>(</w:t>
      </w:r>
      <w:r w:rsidRPr="00842610">
        <w:rPr>
          <w:i/>
          <w:iCs/>
          <w:szCs w:val="24"/>
          <w:lang w:val="en-US"/>
        </w:rPr>
        <w:t>z</w:t>
      </w:r>
      <w:r w:rsidRPr="00842610">
        <w:rPr>
          <w:szCs w:val="24"/>
        </w:rPr>
        <w:t>,</w:t>
      </w:r>
      <w:r w:rsidRPr="00842610">
        <w:rPr>
          <w:i/>
          <w:iCs/>
          <w:szCs w:val="24"/>
          <w:lang w:val="en-US"/>
        </w:rPr>
        <w:t>t</w:t>
      </w:r>
      <w:r w:rsidRPr="00842610">
        <w:rPr>
          <w:szCs w:val="24"/>
        </w:rPr>
        <w:t>) в такой суспензии можно опред</w:t>
      </w:r>
      <w:r w:rsidRPr="00842610">
        <w:rPr>
          <w:szCs w:val="24"/>
        </w:rPr>
        <w:t>е</w:t>
      </w:r>
      <w:r w:rsidRPr="00842610">
        <w:rPr>
          <w:szCs w:val="24"/>
        </w:rPr>
        <w:t>лить на основе решения одномерного диффузионного уравнения с учетом дополнительного потока, возникающего под действием сил светового давления,</w:t>
      </w:r>
    </w:p>
    <w:p w:rsidR="00F86031" w:rsidRPr="00842610" w:rsidRDefault="00470015" w:rsidP="00F86031">
      <w:pPr>
        <w:ind w:firstLine="709"/>
        <w:jc w:val="right"/>
        <w:rPr>
          <w:szCs w:val="24"/>
        </w:rPr>
      </w:pPr>
      <m:oMath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∂C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∂t</m:t>
            </m:r>
          </m:den>
        </m:f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GB"/>
          </w:rPr>
          <m:t>D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∂z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-</m:t>
        </m:r>
        <m:r>
          <w:rPr>
            <w:rFonts w:ascii="Cambria Math" w:hAnsi="Cambria Math"/>
            <w:szCs w:val="24"/>
            <w:lang w:val="en-GB"/>
          </w:rPr>
          <m:t>v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∂C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∂z</m:t>
            </m:r>
          </m:den>
        </m:f>
      </m:oMath>
      <w:r w:rsidR="00F86031" w:rsidRPr="00842610">
        <w:rPr>
          <w:szCs w:val="24"/>
        </w:rPr>
        <w:t>.                                                         (1)</w:t>
      </w:r>
    </w:p>
    <w:p w:rsidR="00F86031" w:rsidRDefault="00F86031" w:rsidP="00056903">
      <w:pPr>
        <w:jc w:val="both"/>
        <w:rPr>
          <w:szCs w:val="24"/>
        </w:rPr>
      </w:pPr>
      <w:r w:rsidRPr="00842610">
        <w:rPr>
          <w:szCs w:val="24"/>
        </w:rPr>
        <w:t xml:space="preserve">где </w:t>
      </w:r>
      <w:r w:rsidRPr="00842610">
        <w:rPr>
          <w:i/>
          <w:iCs/>
          <w:szCs w:val="24"/>
          <w:lang w:val="en-US"/>
        </w:rPr>
        <w:t>v</w:t>
      </w:r>
      <w:r w:rsidRPr="00842610">
        <w:rPr>
          <w:szCs w:val="24"/>
        </w:rPr>
        <w:t xml:space="preserve"> – скорость равномерного движения частиц; </w:t>
      </w:r>
      <w:r w:rsidRPr="00842610">
        <w:rPr>
          <w:i/>
          <w:iCs/>
          <w:szCs w:val="24"/>
          <w:lang w:val="en-US"/>
        </w:rPr>
        <w:t>D</w:t>
      </w:r>
      <w:r w:rsidRPr="00842610">
        <w:rPr>
          <w:szCs w:val="24"/>
        </w:rPr>
        <w:t xml:space="preserve"> – коэффициент диффузии</w:t>
      </w:r>
      <w:r w:rsidR="00D36033">
        <w:rPr>
          <w:szCs w:val="24"/>
        </w:rPr>
        <w:t>.</w:t>
      </w:r>
    </w:p>
    <w:p w:rsidR="00792B24" w:rsidRDefault="00792B24" w:rsidP="00430C58">
      <w:pPr>
        <w:pStyle w:val="Paragraph"/>
        <w:ind w:firstLine="567"/>
        <w:rPr>
          <w:color w:val="000000" w:themeColor="text1"/>
          <w:sz w:val="22"/>
          <w:szCs w:val="22"/>
          <w:lang w:val="ru-RU"/>
        </w:rPr>
      </w:pPr>
      <w:r>
        <w:rPr>
          <w:color w:val="000000" w:themeColor="text1"/>
          <w:sz w:val="22"/>
          <w:szCs w:val="22"/>
          <w:lang w:val="ru-RU"/>
        </w:rPr>
        <w:t>Начальные условия определены из исходного  равномерного распределения частиц во всем объеме жидкости</w:t>
      </w:r>
    </w:p>
    <w:p w:rsidR="00792B24" w:rsidRPr="00792B24" w:rsidRDefault="00792B24" w:rsidP="00792B24">
      <w:pPr>
        <w:pStyle w:val="Paragraph"/>
        <w:ind w:firstLine="0"/>
        <w:jc w:val="center"/>
        <w:rPr>
          <w:color w:val="000000" w:themeColor="text1"/>
          <w:sz w:val="22"/>
          <w:szCs w:val="22"/>
          <w:lang w:val="ru-RU"/>
        </w:rPr>
      </w:pPr>
      <w:r w:rsidRPr="00792B24">
        <w:rPr>
          <w:i/>
          <w:color w:val="000000" w:themeColor="text1"/>
          <w:sz w:val="22"/>
          <w:szCs w:val="22"/>
          <w:lang w:val="ru-RU"/>
        </w:rPr>
        <w:t>С</w:t>
      </w:r>
      <w:r>
        <w:rPr>
          <w:color w:val="000000" w:themeColor="text1"/>
          <w:sz w:val="22"/>
          <w:szCs w:val="22"/>
          <w:lang w:val="ru-RU"/>
        </w:rPr>
        <w:t>(</w:t>
      </w:r>
      <w:r w:rsidRPr="00792B24">
        <w:rPr>
          <w:i/>
          <w:color w:val="000000" w:themeColor="text1"/>
          <w:sz w:val="22"/>
          <w:szCs w:val="22"/>
          <w:lang w:val="ru-RU"/>
        </w:rPr>
        <w:t>z</w:t>
      </w:r>
      <w:r>
        <w:rPr>
          <w:color w:val="000000" w:themeColor="text1"/>
          <w:sz w:val="22"/>
          <w:szCs w:val="22"/>
          <w:lang w:val="ru-RU"/>
        </w:rPr>
        <w:t xml:space="preserve">,0) = </w:t>
      </w:r>
      <w:r w:rsidRPr="00792B24">
        <w:rPr>
          <w:i/>
          <w:color w:val="000000" w:themeColor="text1"/>
          <w:sz w:val="22"/>
          <w:szCs w:val="22"/>
          <w:lang w:val="ru-RU"/>
        </w:rPr>
        <w:t>C</w:t>
      </w:r>
      <w:r w:rsidRPr="00792B24">
        <w:rPr>
          <w:color w:val="000000" w:themeColor="text1"/>
          <w:sz w:val="22"/>
          <w:szCs w:val="22"/>
          <w:vertAlign w:val="subscript"/>
          <w:lang w:val="ru-RU"/>
        </w:rPr>
        <w:t>0</w:t>
      </w:r>
      <w:r w:rsidRPr="00792B24">
        <w:rPr>
          <w:color w:val="000000" w:themeColor="text1"/>
          <w:sz w:val="22"/>
          <w:szCs w:val="22"/>
          <w:lang w:val="ru-RU"/>
        </w:rPr>
        <w:t>.</w:t>
      </w:r>
    </w:p>
    <w:p w:rsidR="00430C58" w:rsidRPr="00DC4D8B" w:rsidRDefault="00430C58" w:rsidP="00430C58">
      <w:pPr>
        <w:pStyle w:val="Paragraph"/>
        <w:ind w:firstLine="567"/>
        <w:rPr>
          <w:color w:val="000000" w:themeColor="text1"/>
          <w:sz w:val="22"/>
          <w:szCs w:val="22"/>
          <w:lang w:val="ru-RU"/>
        </w:rPr>
      </w:pPr>
      <w:r w:rsidRPr="00DC4D8B">
        <w:rPr>
          <w:color w:val="000000" w:themeColor="text1"/>
          <w:sz w:val="22"/>
          <w:szCs w:val="22"/>
          <w:lang w:val="ru-RU"/>
        </w:rPr>
        <w:lastRenderedPageBreak/>
        <w:t xml:space="preserve">Краевые условия </w:t>
      </w:r>
      <w:r w:rsidR="00792B24">
        <w:rPr>
          <w:color w:val="000000" w:themeColor="text1"/>
          <w:sz w:val="22"/>
          <w:szCs w:val="22"/>
          <w:lang w:val="ru-RU"/>
        </w:rPr>
        <w:t>заданы</w:t>
      </w:r>
      <w:r w:rsidRPr="00DC4D8B">
        <w:rPr>
          <w:color w:val="000000" w:themeColor="text1"/>
          <w:sz w:val="22"/>
          <w:szCs w:val="22"/>
          <w:lang w:val="ru-RU"/>
        </w:rPr>
        <w:t xml:space="preserve"> </w:t>
      </w:r>
      <w:r>
        <w:rPr>
          <w:color w:val="000000" w:themeColor="text1"/>
          <w:sz w:val="22"/>
          <w:szCs w:val="22"/>
          <w:lang w:val="ru-RU"/>
        </w:rPr>
        <w:t>уравнением</w:t>
      </w:r>
    </w:p>
    <w:p w:rsidR="00792B24" w:rsidRPr="00792B24" w:rsidRDefault="00470015" w:rsidP="00AF6B3B">
      <w:pPr>
        <w:pStyle w:val="Paragraph"/>
        <w:ind w:firstLine="0"/>
        <w:jc w:val="right"/>
        <w:rPr>
          <w:color w:val="000000" w:themeColor="text1"/>
          <w:sz w:val="22"/>
          <w:szCs w:val="22"/>
          <w:lang w:val="ru-RU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2"/>
                  <w:szCs w:val="22"/>
                  <w:lang w:val="ru-RU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lang w:val="ru-RU"/>
                </w:rPr>
                <m:t>∂</m:t>
              </m:r>
              <m: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C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lang w:val="ru-RU"/>
                </w:rPr>
                <m:t>∂</m:t>
              </m:r>
              <m: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z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lang w:val="ru-RU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2"/>
                  <w:szCs w:val="22"/>
                  <w:lang w:val="ru-RU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lang w:val="ru-RU"/>
                </w:rPr>
                <m:t>v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lang w:val="ru-RU"/>
                </w:rPr>
                <m:t>D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lang w:val="ru-RU"/>
            </w:rPr>
            <m:t xml:space="preserve">C=0        для </m:t>
          </m:r>
          <m:r>
            <w:rPr>
              <w:rFonts w:ascii="Cambria Math" w:hAnsi="Cambria Math"/>
              <w:color w:val="000000" w:themeColor="text1"/>
              <w:sz w:val="22"/>
              <w:szCs w:val="22"/>
            </w:rPr>
            <m:t>z</m:t>
          </m:r>
          <m:r>
            <w:rPr>
              <w:rFonts w:ascii="Cambria Math" w:hAnsi="Cambria Math"/>
              <w:color w:val="000000" w:themeColor="text1"/>
              <w:sz w:val="22"/>
              <w:szCs w:val="22"/>
              <w:lang w:val="ru-RU"/>
            </w:rPr>
            <m:t xml:space="preserve">=0 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2"/>
                  <w:szCs w:val="22"/>
                  <w:lang w:val="ru-RU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lang w:val="ru-RU"/>
                </w:rPr>
                <m:t>поверхность облучения</m:t>
              </m:r>
            </m:e>
          </m:d>
          <m:r>
            <w:rPr>
              <w:rFonts w:ascii="Cambria Math" w:hAnsi="Cambria Math"/>
              <w:color w:val="000000" w:themeColor="text1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000000" w:themeColor="text1"/>
              <w:sz w:val="22"/>
              <w:szCs w:val="22"/>
              <w:lang w:val="ru-RU"/>
            </w:rPr>
            <m:t xml:space="preserve">и </m:t>
          </m:r>
          <m:r>
            <w:rPr>
              <w:rFonts w:ascii="Cambria Math" w:hAnsi="Cambria Math"/>
              <w:color w:val="000000" w:themeColor="text1"/>
              <w:sz w:val="22"/>
              <w:szCs w:val="22"/>
            </w:rPr>
            <m:t>z</m:t>
          </m:r>
          <m:r>
            <w:rPr>
              <w:rFonts w:ascii="Cambria Math" w:hAnsi="Cambria Math"/>
              <w:color w:val="000000" w:themeColor="text1"/>
              <w:sz w:val="22"/>
              <w:szCs w:val="22"/>
              <w:lang w:val="ru-RU"/>
            </w:rPr>
            <m:t>=</m:t>
          </m:r>
          <m:r>
            <w:rPr>
              <w:rFonts w:ascii="Cambria Math" w:hAnsi="Cambria Math"/>
              <w:color w:val="000000" w:themeColor="text1"/>
              <w:sz w:val="22"/>
              <w:szCs w:val="22"/>
            </w:rPr>
            <m:t xml:space="preserve">l </m:t>
          </m:r>
          <m:r>
            <w:rPr>
              <w:rFonts w:ascii="Cambria Math" w:hAnsi="Cambria Math"/>
              <w:color w:val="000000" w:themeColor="text1"/>
              <w:sz w:val="22"/>
              <w:szCs w:val="22"/>
              <w:lang w:val="ru-RU"/>
            </w:rPr>
            <m:t>(дно кюветы).</m:t>
          </m:r>
        </m:oMath>
      </m:oMathPara>
    </w:p>
    <w:p w:rsidR="000F24AF" w:rsidRDefault="000F24AF" w:rsidP="00CA4990">
      <w:pPr>
        <w:ind w:firstLine="709"/>
        <w:jc w:val="both"/>
        <w:rPr>
          <w:szCs w:val="24"/>
        </w:rPr>
      </w:pPr>
      <w:r>
        <w:rPr>
          <w:szCs w:val="24"/>
        </w:rPr>
        <w:t xml:space="preserve">Скорость осаждения частицы в вязкой жидкости </w:t>
      </w:r>
      <w:r w:rsidR="005E3FB8">
        <w:rPr>
          <w:szCs w:val="24"/>
        </w:rPr>
        <w:t>в поле действия только гравитации</w:t>
      </w:r>
      <w:r w:rsidR="007542AA">
        <w:rPr>
          <w:szCs w:val="24"/>
        </w:rPr>
        <w:t xml:space="preserve"> </w:t>
      </w:r>
      <w:r w:rsidR="00814BA7">
        <w:rPr>
          <w:szCs w:val="24"/>
        </w:rPr>
        <w:t>можно найти согласно</w:t>
      </w:r>
      <w:r>
        <w:rPr>
          <w:szCs w:val="24"/>
        </w:rPr>
        <w:t xml:space="preserve"> </w:t>
      </w:r>
      <w:r w:rsidR="00B01EEA">
        <w:rPr>
          <w:szCs w:val="24"/>
        </w:rPr>
        <w:t>выражени</w:t>
      </w:r>
      <w:r w:rsidR="00814BA7">
        <w:rPr>
          <w:szCs w:val="24"/>
        </w:rPr>
        <w:t>ю</w:t>
      </w:r>
    </w:p>
    <w:p w:rsidR="00B01EEA" w:rsidRPr="00056903" w:rsidRDefault="00CE6A21" w:rsidP="00056903">
      <w:pPr>
        <w:ind w:firstLine="709"/>
        <w:jc w:val="right"/>
        <w:rPr>
          <w:szCs w:val="24"/>
        </w:rPr>
      </w:pPr>
      <m:oMath>
        <m:r>
          <w:rPr>
            <w:rFonts w:ascii="Cambria Math" w:hAnsi="Cambria Math"/>
            <w:szCs w:val="24"/>
            <w:lang w:val="en-US"/>
          </w:rPr>
          <m:t>v</m:t>
        </m:r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US"/>
          </w:rPr>
          <m:t>v</m:t>
        </m:r>
        <m:r>
          <w:rPr>
            <w:rFonts w:ascii="Cambria Math" w:hAnsi="Cambria Math"/>
            <w:szCs w:val="24"/>
          </w:rPr>
          <m:t>'=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2(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)</m:t>
            </m:r>
            <m:r>
              <w:rPr>
                <w:rFonts w:ascii="Cambria Math" w:hAnsi="Cambria Math"/>
                <w:szCs w:val="24"/>
                <w:lang w:val="en-US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9</m:t>
            </m:r>
            <m:r>
              <w:rPr>
                <w:rFonts w:ascii="Cambria Math" w:hAnsi="Cambria Math"/>
                <w:szCs w:val="24"/>
                <w:lang w:val="en-US"/>
              </w:rPr>
              <m:t>η</m:t>
            </m:r>
          </m:den>
        </m:f>
        <m:r>
          <w:rPr>
            <w:rFonts w:ascii="Cambria Math" w:hAnsi="Cambria Math"/>
            <w:szCs w:val="24"/>
          </w:rPr>
          <m:t>,</m:t>
        </m:r>
      </m:oMath>
      <w:r w:rsidR="00056903">
        <w:rPr>
          <w:szCs w:val="24"/>
        </w:rPr>
        <w:t xml:space="preserve">                                                            (2)</w:t>
      </w:r>
    </w:p>
    <w:p w:rsidR="000F24AF" w:rsidRPr="00CB3A2C" w:rsidRDefault="00551F9B" w:rsidP="00056903">
      <w:pPr>
        <w:jc w:val="both"/>
        <w:rPr>
          <w:szCs w:val="24"/>
        </w:rPr>
      </w:pPr>
      <w:r>
        <w:rPr>
          <w:szCs w:val="24"/>
        </w:rPr>
        <w:t xml:space="preserve">где </w:t>
      </w:r>
      <w:r w:rsidRPr="00551F9B">
        <w:rPr>
          <w:i/>
          <w:iCs/>
          <w:szCs w:val="24"/>
        </w:rPr>
        <w:sym w:font="Symbol" w:char="F072"/>
      </w:r>
      <w:r w:rsidRPr="00551F9B">
        <w:rPr>
          <w:szCs w:val="24"/>
          <w:vertAlign w:val="subscript"/>
        </w:rPr>
        <w:t>1</w:t>
      </w:r>
      <w:r>
        <w:rPr>
          <w:szCs w:val="24"/>
        </w:rPr>
        <w:t xml:space="preserve"> и </w:t>
      </w:r>
      <w:r w:rsidRPr="00551F9B">
        <w:rPr>
          <w:i/>
          <w:iCs/>
          <w:szCs w:val="24"/>
        </w:rPr>
        <w:sym w:font="Symbol" w:char="F072"/>
      </w:r>
      <w:r w:rsidRPr="00551F9B">
        <w:rPr>
          <w:szCs w:val="24"/>
          <w:vertAlign w:val="subscript"/>
        </w:rPr>
        <w:t>2</w:t>
      </w:r>
      <w:r>
        <w:rPr>
          <w:szCs w:val="24"/>
        </w:rPr>
        <w:t xml:space="preserve"> – плотност</w:t>
      </w:r>
      <w:r w:rsidR="00814BA7">
        <w:rPr>
          <w:szCs w:val="24"/>
        </w:rPr>
        <w:t>и</w:t>
      </w:r>
      <w:r>
        <w:rPr>
          <w:szCs w:val="24"/>
        </w:rPr>
        <w:t xml:space="preserve"> жидкости и материала частицы </w:t>
      </w:r>
      <w:r w:rsidR="00CB3A2C">
        <w:rPr>
          <w:szCs w:val="24"/>
        </w:rPr>
        <w:t>соответственно</w:t>
      </w:r>
      <w:r>
        <w:rPr>
          <w:szCs w:val="24"/>
        </w:rPr>
        <w:t xml:space="preserve">; </w:t>
      </w:r>
      <w:r w:rsidR="00CB3A2C" w:rsidRPr="00CB3A2C">
        <w:rPr>
          <w:i/>
          <w:iCs/>
          <w:szCs w:val="24"/>
          <w:lang w:val="en-US"/>
        </w:rPr>
        <w:t>g</w:t>
      </w:r>
      <w:r w:rsidR="00CB3A2C" w:rsidRPr="00CB3A2C">
        <w:rPr>
          <w:szCs w:val="24"/>
        </w:rPr>
        <w:t xml:space="preserve"> – </w:t>
      </w:r>
      <w:r w:rsidR="00CB3A2C">
        <w:rPr>
          <w:szCs w:val="24"/>
        </w:rPr>
        <w:t>ускорение св</w:t>
      </w:r>
      <w:r w:rsidR="00CB3A2C">
        <w:rPr>
          <w:szCs w:val="24"/>
        </w:rPr>
        <w:t>о</w:t>
      </w:r>
      <w:r w:rsidR="00CB3A2C">
        <w:rPr>
          <w:szCs w:val="24"/>
        </w:rPr>
        <w:t>бодного падения;</w:t>
      </w:r>
      <w:r w:rsidR="009F163E">
        <w:rPr>
          <w:szCs w:val="24"/>
        </w:rPr>
        <w:t xml:space="preserve"> </w:t>
      </w:r>
      <w:r w:rsidR="009F163E" w:rsidRPr="009F163E">
        <w:rPr>
          <w:i/>
          <w:iCs/>
          <w:szCs w:val="24"/>
        </w:rPr>
        <w:sym w:font="Symbol" w:char="F068"/>
      </w:r>
      <w:r w:rsidR="009F163E">
        <w:rPr>
          <w:szCs w:val="24"/>
        </w:rPr>
        <w:t xml:space="preserve"> – вязкость жидкости.</w:t>
      </w:r>
    </w:p>
    <w:p w:rsidR="004E0482" w:rsidRPr="00842610" w:rsidRDefault="004E0482" w:rsidP="004E0482">
      <w:pPr>
        <w:ind w:firstLine="709"/>
        <w:jc w:val="both"/>
        <w:rPr>
          <w:szCs w:val="24"/>
        </w:rPr>
      </w:pPr>
      <w:r w:rsidRPr="00842610">
        <w:rPr>
          <w:szCs w:val="24"/>
        </w:rPr>
        <w:t xml:space="preserve">Коэффициент диффузии </w:t>
      </w:r>
      <w:r>
        <w:rPr>
          <w:szCs w:val="24"/>
        </w:rPr>
        <w:t xml:space="preserve">частицы определяется вязкостью жидкости </w:t>
      </w:r>
      <w:r w:rsidRPr="00842610">
        <w:rPr>
          <w:i/>
          <w:iCs/>
          <w:szCs w:val="24"/>
        </w:rPr>
        <w:sym w:font="Symbol" w:char="F068"/>
      </w:r>
      <w:r>
        <w:rPr>
          <w:szCs w:val="24"/>
        </w:rPr>
        <w:t xml:space="preserve">, температурой </w:t>
      </w:r>
      <w:r w:rsidR="008D36EA">
        <w:rPr>
          <w:szCs w:val="24"/>
        </w:rPr>
        <w:t>среды</w:t>
      </w:r>
      <w:proofErr w:type="gramStart"/>
      <w:r w:rsidR="008D36EA">
        <w:rPr>
          <w:szCs w:val="24"/>
        </w:rPr>
        <w:t xml:space="preserve"> </w:t>
      </w:r>
      <w:r w:rsidRPr="00842610">
        <w:rPr>
          <w:i/>
          <w:iCs/>
          <w:szCs w:val="24"/>
        </w:rPr>
        <w:t>Т</w:t>
      </w:r>
      <w:proofErr w:type="gramEnd"/>
      <w:r w:rsidRPr="00842610">
        <w:rPr>
          <w:szCs w:val="24"/>
        </w:rPr>
        <w:t xml:space="preserve"> </w:t>
      </w:r>
      <w:r>
        <w:rPr>
          <w:szCs w:val="24"/>
        </w:rPr>
        <w:t xml:space="preserve">и </w:t>
      </w:r>
      <w:r w:rsidR="00792B24">
        <w:rPr>
          <w:szCs w:val="24"/>
        </w:rPr>
        <w:t>радиусом</w:t>
      </w:r>
      <w:r>
        <w:rPr>
          <w:szCs w:val="24"/>
        </w:rPr>
        <w:t xml:space="preserve"> частиц</w:t>
      </w:r>
      <w:r w:rsidR="00792B24">
        <w:rPr>
          <w:szCs w:val="24"/>
        </w:rPr>
        <w:t xml:space="preserve"> </w:t>
      </w:r>
      <w:proofErr w:type="spellStart"/>
      <w:r w:rsidR="00792B24" w:rsidRPr="00792B24">
        <w:rPr>
          <w:i/>
          <w:szCs w:val="24"/>
        </w:rPr>
        <w:t>a</w:t>
      </w:r>
      <w:proofErr w:type="spellEnd"/>
      <w:r>
        <w:rPr>
          <w:szCs w:val="24"/>
        </w:rPr>
        <w:t xml:space="preserve">. Его </w:t>
      </w:r>
      <w:r w:rsidRPr="00842610">
        <w:rPr>
          <w:szCs w:val="24"/>
        </w:rPr>
        <w:t xml:space="preserve">можно вычислить на основе </w:t>
      </w:r>
      <w:r>
        <w:rPr>
          <w:szCs w:val="24"/>
        </w:rPr>
        <w:t xml:space="preserve">соотношения Эйнштейна </w:t>
      </w:r>
      <w:r w:rsidRPr="00842610">
        <w:rPr>
          <w:szCs w:val="24"/>
        </w:rPr>
        <w:t>как</w:t>
      </w:r>
    </w:p>
    <w:p w:rsidR="004E0482" w:rsidRPr="00842610" w:rsidRDefault="004E0482" w:rsidP="004E0482">
      <w:pPr>
        <w:ind w:firstLine="709"/>
        <w:jc w:val="right"/>
        <w:rPr>
          <w:szCs w:val="24"/>
        </w:rPr>
      </w:pPr>
      <m:oMath>
        <m:r>
          <w:rPr>
            <w:rFonts w:ascii="Cambria Math" w:hAnsi="Cambria Math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kT</m:t>
            </m:r>
          </m:num>
          <m:den>
            <m:r>
              <w:rPr>
                <w:rFonts w:ascii="Cambria Math" w:hAnsi="Cambria Math"/>
                <w:szCs w:val="24"/>
              </w:rPr>
              <m:t>6πaη</m:t>
            </m:r>
          </m:den>
        </m:f>
      </m:oMath>
      <w:r w:rsidRPr="00842610">
        <w:rPr>
          <w:szCs w:val="24"/>
        </w:rPr>
        <w:t>,                                                                    (3)</w:t>
      </w:r>
    </w:p>
    <w:p w:rsidR="004E0482" w:rsidRPr="00792B24" w:rsidRDefault="004E0482" w:rsidP="004E0482">
      <w:pPr>
        <w:jc w:val="both"/>
        <w:rPr>
          <w:szCs w:val="24"/>
        </w:rPr>
      </w:pPr>
      <w:r w:rsidRPr="00842610">
        <w:rPr>
          <w:szCs w:val="24"/>
        </w:rPr>
        <w:t>где</w:t>
      </w:r>
      <w:r w:rsidRPr="00842610">
        <w:rPr>
          <w:i/>
          <w:iCs/>
          <w:szCs w:val="24"/>
        </w:rPr>
        <w:t xml:space="preserve"> </w:t>
      </w:r>
      <w:r w:rsidRPr="00842610">
        <w:rPr>
          <w:i/>
          <w:iCs/>
          <w:szCs w:val="24"/>
          <w:lang w:val="en-US"/>
        </w:rPr>
        <w:t>k</w:t>
      </w:r>
      <w:r w:rsidRPr="00842610">
        <w:rPr>
          <w:szCs w:val="24"/>
        </w:rPr>
        <w:t xml:space="preserve"> – </w:t>
      </w:r>
      <w:proofErr w:type="gramStart"/>
      <w:r w:rsidRPr="00842610">
        <w:rPr>
          <w:szCs w:val="24"/>
        </w:rPr>
        <w:t>постоянная</w:t>
      </w:r>
      <w:proofErr w:type="gramEnd"/>
      <w:r w:rsidRPr="00842610">
        <w:rPr>
          <w:szCs w:val="24"/>
        </w:rPr>
        <w:t xml:space="preserve"> Больцмана.</w:t>
      </w:r>
      <w:r w:rsidR="00792B24" w:rsidRPr="00792B24">
        <w:rPr>
          <w:szCs w:val="24"/>
        </w:rPr>
        <w:t xml:space="preserve"> Для упрощения предполагаем, чт</w:t>
      </w:r>
      <w:r w:rsidR="00792B24">
        <w:rPr>
          <w:szCs w:val="24"/>
        </w:rPr>
        <w:t>о частицы при движении в жидкости не взаимодействуют друг с другом.</w:t>
      </w:r>
    </w:p>
    <w:p w:rsidR="000F24AF" w:rsidRDefault="007542AA" w:rsidP="00CA4990">
      <w:pPr>
        <w:ind w:firstLine="709"/>
        <w:jc w:val="both"/>
        <w:rPr>
          <w:szCs w:val="24"/>
        </w:rPr>
      </w:pPr>
      <w:r>
        <w:rPr>
          <w:szCs w:val="24"/>
        </w:rPr>
        <w:t xml:space="preserve">Если на </w:t>
      </w:r>
      <w:r w:rsidR="00D364AE">
        <w:rPr>
          <w:szCs w:val="24"/>
        </w:rPr>
        <w:t xml:space="preserve">дисперсную </w:t>
      </w:r>
      <w:r>
        <w:rPr>
          <w:szCs w:val="24"/>
        </w:rPr>
        <w:t>систему действует лазерное излучение</w:t>
      </w:r>
      <w:r w:rsidR="00D364AE">
        <w:rPr>
          <w:szCs w:val="24"/>
        </w:rPr>
        <w:t xml:space="preserve"> таким образом</w:t>
      </w:r>
      <w:r>
        <w:rPr>
          <w:szCs w:val="24"/>
        </w:rPr>
        <w:t xml:space="preserve">, </w:t>
      </w:r>
      <w:r w:rsidR="00D364AE">
        <w:rPr>
          <w:szCs w:val="24"/>
        </w:rPr>
        <w:t>что</w:t>
      </w:r>
      <w:r w:rsidR="00E9378E">
        <w:rPr>
          <w:szCs w:val="24"/>
        </w:rPr>
        <w:t xml:space="preserve"> сила светового давления </w:t>
      </w:r>
      <w:proofErr w:type="spellStart"/>
      <w:r w:rsidR="00E9378E">
        <w:rPr>
          <w:szCs w:val="24"/>
        </w:rPr>
        <w:t>сонаправлена</w:t>
      </w:r>
      <w:proofErr w:type="spellEnd"/>
      <w:r w:rsidR="00E9378E">
        <w:rPr>
          <w:szCs w:val="24"/>
        </w:rPr>
        <w:t xml:space="preserve"> с силой тяжести</w:t>
      </w:r>
      <w:r w:rsidR="001C59FF">
        <w:rPr>
          <w:szCs w:val="24"/>
        </w:rPr>
        <w:t xml:space="preserve">, </w:t>
      </w:r>
      <w:r>
        <w:rPr>
          <w:szCs w:val="24"/>
        </w:rPr>
        <w:t xml:space="preserve">то скорость </w:t>
      </w:r>
      <w:r w:rsidR="00931A1E">
        <w:rPr>
          <w:szCs w:val="24"/>
        </w:rPr>
        <w:t>перемещения частиц</w:t>
      </w:r>
      <w:r>
        <w:rPr>
          <w:szCs w:val="24"/>
        </w:rPr>
        <w:t xml:space="preserve"> </w:t>
      </w:r>
      <w:r w:rsidR="00FB140A">
        <w:rPr>
          <w:szCs w:val="24"/>
        </w:rPr>
        <w:t xml:space="preserve">будет </w:t>
      </w:r>
      <w:r w:rsidR="0082369E">
        <w:rPr>
          <w:szCs w:val="24"/>
        </w:rPr>
        <w:t xml:space="preserve">больше </w:t>
      </w:r>
    </w:p>
    <w:p w:rsidR="00842610" w:rsidRDefault="00B46BFE" w:rsidP="008A471F">
      <w:pPr>
        <w:jc w:val="right"/>
        <w:rPr>
          <w:szCs w:val="24"/>
        </w:rPr>
      </w:pPr>
      <m:oMath>
        <m:r>
          <w:rPr>
            <w:rFonts w:ascii="Cambria Math" w:hAnsi="Cambria Math"/>
            <w:szCs w:val="24"/>
            <w:lang w:val="en-US"/>
          </w:rPr>
          <m:t>v</m:t>
        </m:r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v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+</m:t>
        </m:r>
        <m:r>
          <w:rPr>
            <w:rFonts w:ascii="Cambria Math" w:hAnsi="Cambria Math"/>
            <w:szCs w:val="24"/>
            <w:lang w:val="en-US"/>
          </w:rPr>
          <m:t>v</m:t>
        </m:r>
        <m:r>
          <w:rPr>
            <w:rFonts w:ascii="Cambria Math" w:hAnsi="Cambria Math"/>
            <w:szCs w:val="24"/>
          </w:rPr>
          <m:t>''</m:t>
        </m:r>
      </m:oMath>
      <w:r w:rsidR="00AE51D4">
        <w:rPr>
          <w:szCs w:val="24"/>
        </w:rPr>
        <w:t>,</w:t>
      </w:r>
      <w:r w:rsidR="008A471F" w:rsidRPr="00842610">
        <w:rPr>
          <w:szCs w:val="24"/>
        </w:rPr>
        <w:t xml:space="preserve">                               </w:t>
      </w:r>
      <w:r w:rsidR="00082B6A">
        <w:rPr>
          <w:szCs w:val="24"/>
        </w:rPr>
        <w:t xml:space="preserve">         </w:t>
      </w:r>
      <w:r w:rsidR="008A471F" w:rsidRPr="00842610">
        <w:rPr>
          <w:szCs w:val="24"/>
        </w:rPr>
        <w:t xml:space="preserve">                         (</w:t>
      </w:r>
      <w:r w:rsidR="008A471F">
        <w:rPr>
          <w:szCs w:val="24"/>
        </w:rPr>
        <w:t>4</w:t>
      </w:r>
      <w:r w:rsidR="008A471F" w:rsidRPr="00842610">
        <w:rPr>
          <w:szCs w:val="24"/>
        </w:rPr>
        <w:t>)</w:t>
      </w:r>
    </w:p>
    <w:p w:rsidR="00842610" w:rsidRPr="00842610" w:rsidRDefault="008A471F" w:rsidP="00792B24">
      <w:pPr>
        <w:jc w:val="both"/>
        <w:rPr>
          <w:szCs w:val="24"/>
        </w:rPr>
      </w:pPr>
      <w:r>
        <w:rPr>
          <w:szCs w:val="24"/>
        </w:rPr>
        <w:t xml:space="preserve">где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Cs w:val="24"/>
              </w:rPr>
              <m:t>''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64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ηc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Cs w:val="24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="00082B6A">
        <w:rPr>
          <w:szCs w:val="24"/>
        </w:rPr>
        <w:t xml:space="preserve"> – с</w:t>
      </w:r>
      <w:r w:rsidR="00842610" w:rsidRPr="00842610">
        <w:rPr>
          <w:szCs w:val="24"/>
        </w:rPr>
        <w:t>корость</w:t>
      </w:r>
      <w:r w:rsidR="00220F4B" w:rsidRPr="00220F4B">
        <w:rPr>
          <w:szCs w:val="24"/>
        </w:rPr>
        <w:t xml:space="preserve"> </w:t>
      </w:r>
      <w:proofErr w:type="spellStart"/>
      <w:r w:rsidR="00220F4B">
        <w:rPr>
          <w:szCs w:val="24"/>
        </w:rPr>
        <w:t>светоиндуцированного</w:t>
      </w:r>
      <w:proofErr w:type="spellEnd"/>
      <w:r w:rsidR="00220F4B">
        <w:rPr>
          <w:szCs w:val="24"/>
        </w:rPr>
        <w:t xml:space="preserve"> </w:t>
      </w:r>
      <w:r w:rsidR="00842610" w:rsidRPr="00842610">
        <w:rPr>
          <w:szCs w:val="24"/>
        </w:rPr>
        <w:t>перемещения частиц</w:t>
      </w:r>
      <w:r w:rsidR="00082B6A">
        <w:rPr>
          <w:szCs w:val="24"/>
        </w:rPr>
        <w:t>, которая</w:t>
      </w:r>
      <w:r w:rsidR="00842610" w:rsidRPr="00842610">
        <w:rPr>
          <w:szCs w:val="24"/>
        </w:rPr>
        <w:t xml:space="preserve"> зависит от длины волны </w:t>
      </w:r>
      <w:r w:rsidR="00842610" w:rsidRPr="00842610">
        <w:rPr>
          <w:i/>
          <w:iCs/>
          <w:szCs w:val="24"/>
        </w:rPr>
        <w:sym w:font="Symbol" w:char="F06C"/>
      </w:r>
      <w:r w:rsidR="00842610" w:rsidRPr="00842610">
        <w:rPr>
          <w:i/>
          <w:iCs/>
          <w:szCs w:val="24"/>
        </w:rPr>
        <w:t xml:space="preserve"> </w:t>
      </w:r>
      <w:r w:rsidR="00842610" w:rsidRPr="00842610">
        <w:rPr>
          <w:szCs w:val="24"/>
        </w:rPr>
        <w:t>и интенсивности лазерного излучения</w:t>
      </w:r>
      <w:r w:rsidR="00842610" w:rsidRPr="00842610">
        <w:rPr>
          <w:i/>
          <w:iCs/>
          <w:szCs w:val="24"/>
        </w:rPr>
        <w:t xml:space="preserve"> </w:t>
      </w:r>
      <w:r w:rsidR="00842610" w:rsidRPr="00842610">
        <w:rPr>
          <w:i/>
          <w:iCs/>
          <w:szCs w:val="24"/>
          <w:lang w:val="en-US"/>
        </w:rPr>
        <w:t>I</w:t>
      </w:r>
      <w:r w:rsidR="00842610" w:rsidRPr="00842610">
        <w:rPr>
          <w:szCs w:val="24"/>
          <w:vertAlign w:val="subscript"/>
        </w:rPr>
        <w:t>0</w:t>
      </w:r>
      <w:r w:rsidR="00842610" w:rsidRPr="00842610">
        <w:rPr>
          <w:szCs w:val="24"/>
        </w:rPr>
        <w:t>, скорости света</w:t>
      </w:r>
      <w:r w:rsidR="00842610" w:rsidRPr="00842610">
        <w:rPr>
          <w:i/>
          <w:iCs/>
          <w:szCs w:val="24"/>
        </w:rPr>
        <w:t xml:space="preserve"> с</w:t>
      </w:r>
      <w:r w:rsidR="00842610" w:rsidRPr="00842610">
        <w:rPr>
          <w:szCs w:val="24"/>
        </w:rPr>
        <w:t>, показ</w:t>
      </w:r>
      <w:r w:rsidR="00842610" w:rsidRPr="00842610">
        <w:rPr>
          <w:szCs w:val="24"/>
        </w:rPr>
        <w:t>а</w:t>
      </w:r>
      <w:r w:rsidR="00842610" w:rsidRPr="00842610">
        <w:rPr>
          <w:szCs w:val="24"/>
        </w:rPr>
        <w:t xml:space="preserve">телей преломления дисперсионной и дисперсной среды </w:t>
      </w:r>
      <w:r w:rsidR="00842610" w:rsidRPr="00842610">
        <w:rPr>
          <w:i/>
          <w:iCs/>
          <w:szCs w:val="24"/>
          <w:lang w:val="en-US"/>
        </w:rPr>
        <w:t>n</w:t>
      </w:r>
      <w:r w:rsidR="00842610" w:rsidRPr="00842610">
        <w:rPr>
          <w:szCs w:val="24"/>
          <w:vertAlign w:val="subscript"/>
        </w:rPr>
        <w:t>1</w:t>
      </w:r>
      <w:r w:rsidR="00842610" w:rsidRPr="00842610">
        <w:rPr>
          <w:szCs w:val="24"/>
        </w:rPr>
        <w:t xml:space="preserve"> и </w:t>
      </w:r>
      <w:r w:rsidR="00842610" w:rsidRPr="00842610">
        <w:rPr>
          <w:i/>
          <w:iCs/>
          <w:szCs w:val="24"/>
          <w:lang w:val="en-US"/>
        </w:rPr>
        <w:t>n</w:t>
      </w:r>
      <w:r w:rsidR="00842610" w:rsidRPr="00842610">
        <w:rPr>
          <w:szCs w:val="24"/>
          <w:vertAlign w:val="subscript"/>
        </w:rPr>
        <w:t>2</w:t>
      </w:r>
      <w:r w:rsidR="00842610" w:rsidRPr="00842610">
        <w:rPr>
          <w:szCs w:val="24"/>
        </w:rPr>
        <w:t xml:space="preserve"> соответственно [</w:t>
      </w:r>
      <w:r w:rsidR="005111FE">
        <w:rPr>
          <w:szCs w:val="24"/>
        </w:rPr>
        <w:t>6</w:t>
      </w:r>
      <w:r w:rsidR="00842610" w:rsidRPr="00842610">
        <w:rPr>
          <w:szCs w:val="24"/>
        </w:rPr>
        <w:t>]</w:t>
      </w:r>
      <w:r w:rsidR="005111FE">
        <w:rPr>
          <w:szCs w:val="24"/>
        </w:rPr>
        <w:t>.</w:t>
      </w:r>
    </w:p>
    <w:p w:rsidR="00842610" w:rsidRPr="004D1A5E" w:rsidRDefault="000B4199" w:rsidP="00655AD5">
      <w:pPr>
        <w:ind w:firstLine="709"/>
        <w:jc w:val="both"/>
        <w:rPr>
          <w:szCs w:val="24"/>
        </w:rPr>
      </w:pPr>
      <w:r>
        <w:rPr>
          <w:szCs w:val="24"/>
        </w:rPr>
        <w:t>Все р</w:t>
      </w:r>
      <w:r w:rsidR="00E80CA9">
        <w:rPr>
          <w:szCs w:val="24"/>
        </w:rPr>
        <w:t xml:space="preserve">еальные дисперсные системы имеют разброс </w:t>
      </w:r>
      <w:r>
        <w:rPr>
          <w:szCs w:val="24"/>
        </w:rPr>
        <w:t>по размерам частиц</w:t>
      </w:r>
      <w:r w:rsidR="00DC3708">
        <w:rPr>
          <w:szCs w:val="24"/>
        </w:rPr>
        <w:t>, которые мо</w:t>
      </w:r>
      <w:r w:rsidR="00DC3708">
        <w:rPr>
          <w:szCs w:val="24"/>
        </w:rPr>
        <w:t>ж</w:t>
      </w:r>
      <w:r w:rsidR="00DC3708">
        <w:rPr>
          <w:szCs w:val="24"/>
        </w:rPr>
        <w:t xml:space="preserve">но описать функцией распределения </w:t>
      </w:r>
      <w:r w:rsidR="00DC3708" w:rsidRPr="004D1A5E">
        <w:rPr>
          <w:i/>
          <w:iCs/>
          <w:szCs w:val="24"/>
          <w:lang w:val="en-US"/>
        </w:rPr>
        <w:t>f</w:t>
      </w:r>
      <w:r w:rsidR="00DC3708" w:rsidRPr="00DC3708">
        <w:rPr>
          <w:szCs w:val="24"/>
        </w:rPr>
        <w:t>(</w:t>
      </w:r>
      <w:r w:rsidR="00DC3708" w:rsidRPr="004D1A5E">
        <w:rPr>
          <w:i/>
          <w:iCs/>
          <w:szCs w:val="24"/>
          <w:lang w:val="en-US"/>
        </w:rPr>
        <w:t>r</w:t>
      </w:r>
      <w:r w:rsidR="00DC3708" w:rsidRPr="004D1A5E">
        <w:rPr>
          <w:szCs w:val="24"/>
        </w:rPr>
        <w:t>)</w:t>
      </w:r>
      <w:r w:rsidR="00DB7BA8">
        <w:rPr>
          <w:szCs w:val="24"/>
        </w:rPr>
        <w:t>. Для примера</w:t>
      </w:r>
      <w:r w:rsidR="0068595F">
        <w:rPr>
          <w:szCs w:val="24"/>
        </w:rPr>
        <w:t>,</w:t>
      </w:r>
      <w:r w:rsidR="00DB7BA8">
        <w:rPr>
          <w:szCs w:val="24"/>
        </w:rPr>
        <w:t xml:space="preserve"> на рис. 1 показана плотность распр</w:t>
      </w:r>
      <w:r w:rsidR="00DB7BA8">
        <w:rPr>
          <w:szCs w:val="24"/>
        </w:rPr>
        <w:t>е</w:t>
      </w:r>
      <w:r w:rsidR="00DB7BA8">
        <w:rPr>
          <w:szCs w:val="24"/>
        </w:rPr>
        <w:t xml:space="preserve">деления частиц </w:t>
      </w:r>
      <w:r w:rsidR="00180A79">
        <w:rPr>
          <w:szCs w:val="24"/>
        </w:rPr>
        <w:t>кварц</w:t>
      </w:r>
      <w:r w:rsidR="00960D74">
        <w:rPr>
          <w:szCs w:val="24"/>
        </w:rPr>
        <w:t xml:space="preserve">а, полученных методом механического измельчения, </w:t>
      </w:r>
      <w:r w:rsidR="00DB7BA8">
        <w:rPr>
          <w:szCs w:val="24"/>
        </w:rPr>
        <w:t xml:space="preserve">в зависимости от их радиуса. Как видно, наблюдается </w:t>
      </w:r>
      <w:r w:rsidR="00BD2DE0">
        <w:rPr>
          <w:szCs w:val="24"/>
        </w:rPr>
        <w:t>широкий</w:t>
      </w:r>
      <w:r w:rsidR="00787770">
        <w:rPr>
          <w:szCs w:val="24"/>
        </w:rPr>
        <w:t xml:space="preserve"> </w:t>
      </w:r>
      <w:r w:rsidR="00DB7BA8">
        <w:rPr>
          <w:szCs w:val="24"/>
        </w:rPr>
        <w:t>разброс частиц по размерам</w:t>
      </w:r>
      <w:r w:rsidR="00787770">
        <w:rPr>
          <w:szCs w:val="24"/>
        </w:rPr>
        <w:t xml:space="preserve">, но </w:t>
      </w:r>
      <w:r w:rsidR="00367F25">
        <w:rPr>
          <w:szCs w:val="24"/>
        </w:rPr>
        <w:t xml:space="preserve">радиусы </w:t>
      </w:r>
      <w:r w:rsidR="00787770">
        <w:rPr>
          <w:szCs w:val="24"/>
        </w:rPr>
        <w:t>большинств</w:t>
      </w:r>
      <w:r w:rsidR="00367F25">
        <w:rPr>
          <w:szCs w:val="24"/>
        </w:rPr>
        <w:t>а</w:t>
      </w:r>
      <w:r w:rsidR="00787770">
        <w:rPr>
          <w:szCs w:val="24"/>
        </w:rPr>
        <w:t xml:space="preserve"> из</w:t>
      </w:r>
      <w:r w:rsidR="00DB7BA8">
        <w:rPr>
          <w:szCs w:val="24"/>
        </w:rPr>
        <w:t xml:space="preserve"> </w:t>
      </w:r>
      <w:r w:rsidR="00367F25">
        <w:rPr>
          <w:szCs w:val="24"/>
        </w:rPr>
        <w:t xml:space="preserve">них лежат </w:t>
      </w:r>
      <w:r w:rsidR="00DB7BA8">
        <w:rPr>
          <w:szCs w:val="24"/>
        </w:rPr>
        <w:t xml:space="preserve">в диапазоне от 200 до 700 нм. </w:t>
      </w:r>
      <w:r w:rsidR="006274F5">
        <w:rPr>
          <w:szCs w:val="24"/>
        </w:rPr>
        <w:t>Наибольшее количество частиц имеют</w:t>
      </w:r>
      <w:r w:rsidR="00DB7BA8">
        <w:rPr>
          <w:szCs w:val="24"/>
        </w:rPr>
        <w:t xml:space="preserve"> радиус около 400 нм.</w:t>
      </w:r>
    </w:p>
    <w:p w:rsidR="00842610" w:rsidRDefault="00B565B4" w:rsidP="00B565B4">
      <w:pPr>
        <w:jc w:val="center"/>
        <w:rPr>
          <w:szCs w:val="24"/>
        </w:rPr>
      </w:pPr>
      <w:r w:rsidRPr="00B565B4">
        <w:rPr>
          <w:noProof/>
          <w:szCs w:val="24"/>
        </w:rPr>
        <w:drawing>
          <wp:inline distT="0" distB="0" distL="0" distR="0">
            <wp:extent cx="4810125" cy="2600325"/>
            <wp:effectExtent l="19050" t="0" r="9525" b="0"/>
            <wp:docPr id="1" name="Диаграмма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69CD6134-61F9-8B19-2DFE-45EDF43AB5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3CF7" w:rsidRDefault="00E13CF7" w:rsidP="00E13CF7">
      <w:pPr>
        <w:jc w:val="center"/>
        <w:rPr>
          <w:sz w:val="22"/>
        </w:rPr>
      </w:pPr>
      <w:r w:rsidRPr="006D37DF">
        <w:rPr>
          <w:i/>
          <w:sz w:val="22"/>
        </w:rPr>
        <w:t xml:space="preserve">Рис. 1. </w:t>
      </w:r>
      <w:r w:rsidR="008423A7" w:rsidRPr="008423A7">
        <w:rPr>
          <w:sz w:val="22"/>
        </w:rPr>
        <w:t>Плотность распределения ча</w:t>
      </w:r>
      <w:r w:rsidR="008423A7">
        <w:rPr>
          <w:sz w:val="22"/>
        </w:rPr>
        <w:t>с</w:t>
      </w:r>
      <w:r w:rsidR="008423A7" w:rsidRPr="008423A7">
        <w:rPr>
          <w:sz w:val="22"/>
        </w:rPr>
        <w:t>т</w:t>
      </w:r>
      <w:r w:rsidR="008423A7">
        <w:rPr>
          <w:sz w:val="22"/>
        </w:rPr>
        <w:t>и</w:t>
      </w:r>
      <w:r w:rsidR="008423A7" w:rsidRPr="008423A7">
        <w:rPr>
          <w:sz w:val="22"/>
        </w:rPr>
        <w:t xml:space="preserve">ц </w:t>
      </w:r>
      <w:proofErr w:type="spellStart"/>
      <w:r w:rsidR="008423A7">
        <w:rPr>
          <w:sz w:val="22"/>
          <w:lang w:val="en-US"/>
        </w:rPr>
        <w:t>SiO</w:t>
      </w:r>
      <w:proofErr w:type="spellEnd"/>
      <w:r w:rsidR="008423A7" w:rsidRPr="008423A7">
        <w:rPr>
          <w:sz w:val="22"/>
          <w:vertAlign w:val="subscript"/>
        </w:rPr>
        <w:t>2</w:t>
      </w:r>
      <w:r w:rsidR="008423A7">
        <w:rPr>
          <w:sz w:val="22"/>
        </w:rPr>
        <w:t xml:space="preserve"> в зависимости от </w:t>
      </w:r>
      <w:r w:rsidR="00114E64">
        <w:rPr>
          <w:sz w:val="22"/>
        </w:rPr>
        <w:t xml:space="preserve">их </w:t>
      </w:r>
      <w:r w:rsidR="008423A7">
        <w:rPr>
          <w:sz w:val="22"/>
        </w:rPr>
        <w:t>радиуса</w:t>
      </w:r>
    </w:p>
    <w:p w:rsidR="009056D8" w:rsidRDefault="009056D8" w:rsidP="006744EC">
      <w:pPr>
        <w:ind w:firstLine="709"/>
        <w:jc w:val="both"/>
        <w:rPr>
          <w:szCs w:val="24"/>
        </w:rPr>
      </w:pPr>
    </w:p>
    <w:p w:rsidR="004F44D1" w:rsidRPr="0026001F" w:rsidRDefault="004F44D1" w:rsidP="004F44D1">
      <w:pPr>
        <w:ind w:firstLine="709"/>
        <w:jc w:val="both"/>
        <w:rPr>
          <w:szCs w:val="24"/>
        </w:rPr>
      </w:pPr>
      <w:r>
        <w:rPr>
          <w:szCs w:val="24"/>
        </w:rPr>
        <w:t>С учетом функции распределения частиц по размерам решение уравнения, приведе</w:t>
      </w:r>
      <w:r>
        <w:rPr>
          <w:szCs w:val="24"/>
        </w:rPr>
        <w:t>н</w:t>
      </w:r>
      <w:r>
        <w:rPr>
          <w:szCs w:val="24"/>
        </w:rPr>
        <w:t xml:space="preserve">ного в статье </w:t>
      </w:r>
      <w:r w:rsidRPr="006A1E79">
        <w:rPr>
          <w:szCs w:val="24"/>
        </w:rPr>
        <w:t>[</w:t>
      </w:r>
      <w:r w:rsidR="005111FE">
        <w:rPr>
          <w:szCs w:val="24"/>
        </w:rPr>
        <w:t>5</w:t>
      </w:r>
      <w:r w:rsidRPr="006A1E79">
        <w:rPr>
          <w:szCs w:val="24"/>
        </w:rPr>
        <w:t>]</w:t>
      </w:r>
      <w:r>
        <w:rPr>
          <w:szCs w:val="24"/>
        </w:rPr>
        <w:t>, следует выразить как</w:t>
      </w:r>
    </w:p>
    <w:p w:rsidR="004F44D1" w:rsidRDefault="00470015" w:rsidP="004F44D1">
      <w:pPr>
        <w:ind w:firstLine="709"/>
        <w:jc w:val="right"/>
        <w:rPr>
          <w:szCs w:val="24"/>
        </w:rPr>
      </w:pPr>
      <m:oMath>
        <w:bookmarkStart w:id="0" w:name="_Hlk107687483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f(r)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vl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vz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den>
                    </m:f>
                  </m:e>
                </m:d>
              </m:num>
              <m:den>
                <m:r>
                  <w:rPr>
                    <w:rFonts w:ascii="Cambria Math" w:hAnsi="Cambria Math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vl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-1</m:t>
                </m:r>
              </m:den>
            </m:f>
            <m:r>
              <w:rPr>
                <w:rFonts w:ascii="Cambria Math" w:hAnsi="Cambria Math"/>
              </w:rPr>
              <m:t>+exp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vz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2D</m:t>
                    </m:r>
                  </m:den>
                </m:f>
              </m:e>
            </m:d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m=1</m:t>
                </m:r>
              </m:sub>
              <m:sup>
                <m:r>
                  <w:rPr>
                    <w:rFonts w:ascii="Cambria Math" w:hAnsi="Cambria Math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(z,t)</m:t>
                </m:r>
              </m:e>
            </m:nary>
          </m:e>
        </m:d>
      </m:oMath>
      <w:bookmarkEnd w:id="0"/>
      <w:r w:rsidR="004F44D1">
        <w:t>,                    (5)</w:t>
      </w:r>
    </w:p>
    <w:p w:rsidR="004F44D1" w:rsidRDefault="004F44D1" w:rsidP="004F44D1">
      <w:pPr>
        <w:jc w:val="both"/>
        <w:rPr>
          <w:szCs w:val="24"/>
        </w:rPr>
      </w:pPr>
      <w:r>
        <w:rPr>
          <w:szCs w:val="24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mπ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vl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2D</m:t>
                        </m:r>
                      </m:den>
                    </m:f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vl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2D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vl</m:t>
                </m:r>
              </m:num>
              <m:den>
                <m:r>
                  <w:rPr>
                    <w:rFonts w:ascii="Cambria Math" w:hAnsi="Cambria Math"/>
                  </w:rPr>
                  <m:t>2kπD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mπz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mπz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e>
            </m:func>
          </m:e>
        </m:d>
        <m:r>
          <w:rPr>
            <w:rFonts w:ascii="Cambria Math" w:hAnsi="Cambria Math"/>
          </w:rPr>
          <m:t>exp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vl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2D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Dt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t xml:space="preserve"> </w:t>
      </w:r>
    </w:p>
    <w:p w:rsidR="009056D8" w:rsidRDefault="009056D8" w:rsidP="006744EC">
      <w:pPr>
        <w:ind w:firstLine="709"/>
        <w:jc w:val="both"/>
        <w:rPr>
          <w:szCs w:val="24"/>
        </w:rPr>
      </w:pPr>
    </w:p>
    <w:p w:rsidR="00114E64" w:rsidRPr="00BF47B6" w:rsidRDefault="008E7FD5" w:rsidP="006744EC">
      <w:pPr>
        <w:ind w:firstLine="709"/>
        <w:jc w:val="both"/>
        <w:rPr>
          <w:szCs w:val="24"/>
        </w:rPr>
      </w:pPr>
      <w:r w:rsidRPr="006744EC">
        <w:rPr>
          <w:szCs w:val="24"/>
        </w:rPr>
        <w:t>Выч</w:t>
      </w:r>
      <w:r w:rsidR="00E86544" w:rsidRPr="006744EC">
        <w:rPr>
          <w:szCs w:val="24"/>
        </w:rPr>
        <w:t>исл</w:t>
      </w:r>
      <w:r w:rsidR="009056D8">
        <w:rPr>
          <w:szCs w:val="24"/>
        </w:rPr>
        <w:t xml:space="preserve">ения скоростей </w:t>
      </w:r>
      <w:r w:rsidR="00E95E72">
        <w:rPr>
          <w:szCs w:val="24"/>
        </w:rPr>
        <w:t xml:space="preserve">движения частиц кварца в воде </w:t>
      </w:r>
      <w:r w:rsidR="009056D8">
        <w:rPr>
          <w:szCs w:val="24"/>
        </w:rPr>
        <w:t>согласно формулам (</w:t>
      </w:r>
      <w:r w:rsidR="001F3000">
        <w:rPr>
          <w:szCs w:val="24"/>
        </w:rPr>
        <w:t>2</w:t>
      </w:r>
      <w:r w:rsidR="009056D8">
        <w:rPr>
          <w:szCs w:val="24"/>
        </w:rPr>
        <w:t xml:space="preserve">) </w:t>
      </w:r>
      <w:r w:rsidR="00AF6B3B">
        <w:rPr>
          <w:szCs w:val="24"/>
        </w:rPr>
        <w:t xml:space="preserve">и </w:t>
      </w:r>
      <w:r w:rsidR="001F3000">
        <w:rPr>
          <w:szCs w:val="24"/>
        </w:rPr>
        <w:t xml:space="preserve">(4) </w:t>
      </w:r>
      <w:r w:rsidR="005E1734">
        <w:rPr>
          <w:szCs w:val="24"/>
        </w:rPr>
        <w:t xml:space="preserve">были </w:t>
      </w:r>
      <w:r w:rsidR="000E7EE1">
        <w:rPr>
          <w:szCs w:val="24"/>
        </w:rPr>
        <w:t xml:space="preserve">выполнены </w:t>
      </w:r>
      <w:r w:rsidR="001F3000">
        <w:rPr>
          <w:szCs w:val="24"/>
        </w:rPr>
        <w:t xml:space="preserve">для </w:t>
      </w:r>
      <w:r w:rsidR="00792B24">
        <w:rPr>
          <w:szCs w:val="24"/>
        </w:rPr>
        <w:t xml:space="preserve">следующих </w:t>
      </w:r>
      <w:r w:rsidR="001F3B40">
        <w:rPr>
          <w:szCs w:val="24"/>
        </w:rPr>
        <w:t xml:space="preserve">параметров: </w:t>
      </w:r>
      <w:r w:rsidR="00046164">
        <w:rPr>
          <w:szCs w:val="24"/>
        </w:rPr>
        <w:t>диаметр луча – 5 мм;</w:t>
      </w:r>
      <w:r w:rsidR="00046164" w:rsidRPr="00046164">
        <w:rPr>
          <w:szCs w:val="24"/>
        </w:rPr>
        <w:t xml:space="preserve"> </w:t>
      </w:r>
      <w:r w:rsidR="00046164">
        <w:rPr>
          <w:szCs w:val="24"/>
        </w:rPr>
        <w:t>интенсивность</w:t>
      </w:r>
      <w:r w:rsidR="00046164" w:rsidRPr="001F34FC">
        <w:rPr>
          <w:szCs w:val="24"/>
        </w:rPr>
        <w:t xml:space="preserve"> </w:t>
      </w:r>
      <w:r w:rsidR="00046164" w:rsidRPr="00FF2032">
        <w:rPr>
          <w:i/>
          <w:iCs/>
          <w:szCs w:val="24"/>
          <w:lang w:val="en-US"/>
        </w:rPr>
        <w:t>I</w:t>
      </w:r>
      <w:r w:rsidR="00046164" w:rsidRPr="00FF2032">
        <w:rPr>
          <w:szCs w:val="24"/>
          <w:vertAlign w:val="subscript"/>
        </w:rPr>
        <w:t>0</w:t>
      </w:r>
      <w:r w:rsidR="00046164" w:rsidRPr="001F34FC">
        <w:rPr>
          <w:szCs w:val="24"/>
        </w:rPr>
        <w:t xml:space="preserve"> = </w:t>
      </w:r>
      <w:r w:rsidR="00046164">
        <w:rPr>
          <w:szCs w:val="24"/>
        </w:rPr>
        <w:t>2,6</w:t>
      </w:r>
      <w:r w:rsidR="00046164" w:rsidRPr="00FF2032">
        <w:rPr>
          <w:szCs w:val="24"/>
        </w:rPr>
        <w:t xml:space="preserve"> </w:t>
      </w:r>
      <w:r w:rsidR="00046164">
        <w:rPr>
          <w:szCs w:val="24"/>
        </w:rPr>
        <w:t>кВт/м</w:t>
      </w:r>
      <w:proofErr w:type="gramStart"/>
      <w:r w:rsidR="00046164" w:rsidRPr="00FF2032">
        <w:rPr>
          <w:szCs w:val="24"/>
          <w:vertAlign w:val="superscript"/>
        </w:rPr>
        <w:t>2</w:t>
      </w:r>
      <w:proofErr w:type="gramEnd"/>
      <w:r w:rsidR="00046164">
        <w:rPr>
          <w:szCs w:val="24"/>
        </w:rPr>
        <w:t xml:space="preserve"> при мощности лазера 50 мВт </w:t>
      </w:r>
      <w:r w:rsidR="00814BA7">
        <w:rPr>
          <w:szCs w:val="24"/>
        </w:rPr>
        <w:t xml:space="preserve">и </w:t>
      </w:r>
      <w:r w:rsidR="001D648D">
        <w:rPr>
          <w:szCs w:val="24"/>
        </w:rPr>
        <w:t>интенсивность</w:t>
      </w:r>
      <w:r w:rsidR="001F34FC" w:rsidRPr="001F34FC">
        <w:rPr>
          <w:szCs w:val="24"/>
        </w:rPr>
        <w:t xml:space="preserve"> </w:t>
      </w:r>
      <w:r w:rsidR="001F34FC" w:rsidRPr="00FF2032">
        <w:rPr>
          <w:i/>
          <w:iCs/>
          <w:szCs w:val="24"/>
          <w:lang w:val="en-US"/>
        </w:rPr>
        <w:t>I</w:t>
      </w:r>
      <w:r w:rsidR="001F34FC" w:rsidRPr="00FF2032">
        <w:rPr>
          <w:szCs w:val="24"/>
          <w:vertAlign w:val="subscript"/>
        </w:rPr>
        <w:t>0</w:t>
      </w:r>
      <w:r w:rsidR="001F34FC" w:rsidRPr="001F34FC">
        <w:rPr>
          <w:szCs w:val="24"/>
        </w:rPr>
        <w:t xml:space="preserve"> = 1</w:t>
      </w:r>
      <w:r w:rsidR="00FF2032" w:rsidRPr="00FF2032">
        <w:rPr>
          <w:szCs w:val="24"/>
        </w:rPr>
        <w:t xml:space="preserve">5,3 </w:t>
      </w:r>
      <w:r w:rsidR="00FF2032">
        <w:rPr>
          <w:szCs w:val="24"/>
        </w:rPr>
        <w:t>кВт/м</w:t>
      </w:r>
      <w:r w:rsidR="00FF2032" w:rsidRPr="00FF2032">
        <w:rPr>
          <w:szCs w:val="24"/>
          <w:vertAlign w:val="superscript"/>
        </w:rPr>
        <w:t>2</w:t>
      </w:r>
      <w:r w:rsidR="00057D04">
        <w:rPr>
          <w:szCs w:val="24"/>
        </w:rPr>
        <w:t xml:space="preserve"> при мо</w:t>
      </w:r>
      <w:r w:rsidR="00057D04">
        <w:rPr>
          <w:szCs w:val="24"/>
        </w:rPr>
        <w:t>щ</w:t>
      </w:r>
      <w:r w:rsidR="00057D04">
        <w:rPr>
          <w:szCs w:val="24"/>
        </w:rPr>
        <w:t>но</w:t>
      </w:r>
      <w:r w:rsidR="00046164">
        <w:rPr>
          <w:szCs w:val="24"/>
        </w:rPr>
        <w:t>сти лазера 300 мВт</w:t>
      </w:r>
      <w:r w:rsidR="00FF2032">
        <w:rPr>
          <w:szCs w:val="24"/>
        </w:rPr>
        <w:t xml:space="preserve">; </w:t>
      </w:r>
      <w:r w:rsidR="00525206">
        <w:rPr>
          <w:szCs w:val="24"/>
        </w:rPr>
        <w:t xml:space="preserve">длина волны лазера </w:t>
      </w:r>
      <w:r w:rsidR="00525206" w:rsidRPr="000E7EE1">
        <w:rPr>
          <w:i/>
          <w:iCs/>
          <w:szCs w:val="24"/>
        </w:rPr>
        <w:sym w:font="Symbol" w:char="F06C"/>
      </w:r>
      <w:r w:rsidR="00525206">
        <w:rPr>
          <w:szCs w:val="24"/>
        </w:rPr>
        <w:t xml:space="preserve"> = 532 нм</w:t>
      </w:r>
      <w:r w:rsidR="0088030D">
        <w:rPr>
          <w:szCs w:val="24"/>
        </w:rPr>
        <w:t xml:space="preserve"> (лазер </w:t>
      </w:r>
      <w:r w:rsidR="0088030D" w:rsidRPr="0088030D">
        <w:rPr>
          <w:szCs w:val="24"/>
          <w:lang w:val="en-US"/>
        </w:rPr>
        <w:t>LSR</w:t>
      </w:r>
      <w:r w:rsidR="0088030D" w:rsidRPr="0088030D">
        <w:rPr>
          <w:szCs w:val="24"/>
        </w:rPr>
        <w:t>532</w:t>
      </w:r>
      <w:r w:rsidR="0088030D" w:rsidRPr="0088030D">
        <w:rPr>
          <w:szCs w:val="24"/>
          <w:lang w:val="en-US"/>
        </w:rPr>
        <w:t>NL</w:t>
      </w:r>
      <w:r w:rsidR="0088030D" w:rsidRPr="0088030D">
        <w:rPr>
          <w:szCs w:val="24"/>
        </w:rPr>
        <w:t>-300</w:t>
      </w:r>
      <w:r w:rsidR="0088030D">
        <w:rPr>
          <w:szCs w:val="24"/>
        </w:rPr>
        <w:t>)</w:t>
      </w:r>
      <w:r w:rsidR="007142C2">
        <w:rPr>
          <w:szCs w:val="24"/>
        </w:rPr>
        <w:t xml:space="preserve">, вязкость </w:t>
      </w:r>
      <w:r w:rsidR="007142C2" w:rsidRPr="00E263C0">
        <w:rPr>
          <w:i/>
          <w:iCs/>
          <w:szCs w:val="24"/>
        </w:rPr>
        <w:sym w:font="Symbol" w:char="F068"/>
      </w:r>
      <w:r w:rsidR="007142C2">
        <w:rPr>
          <w:szCs w:val="24"/>
        </w:rPr>
        <w:t xml:space="preserve"> = 1 мПа</w:t>
      </w:r>
      <w:r w:rsidR="007142C2">
        <w:rPr>
          <w:szCs w:val="24"/>
        </w:rPr>
        <w:sym w:font="Symbol" w:char="F0D7"/>
      </w:r>
      <w:r w:rsidR="007142C2">
        <w:rPr>
          <w:szCs w:val="24"/>
        </w:rPr>
        <w:t xml:space="preserve">с, </w:t>
      </w:r>
      <w:r w:rsidR="00A918B0" w:rsidRPr="00E263C0">
        <w:rPr>
          <w:i/>
          <w:iCs/>
          <w:szCs w:val="24"/>
          <w:lang w:val="en-US"/>
        </w:rPr>
        <w:t>T</w:t>
      </w:r>
      <w:r w:rsidR="00A918B0" w:rsidRPr="00A918B0">
        <w:rPr>
          <w:szCs w:val="24"/>
        </w:rPr>
        <w:t xml:space="preserve"> = 298</w:t>
      </w:r>
      <w:proofErr w:type="gramStart"/>
      <w:r w:rsidR="00A918B0" w:rsidRPr="00A918B0">
        <w:rPr>
          <w:szCs w:val="24"/>
        </w:rPr>
        <w:t xml:space="preserve"> </w:t>
      </w:r>
      <w:r w:rsidR="00A918B0">
        <w:rPr>
          <w:szCs w:val="24"/>
        </w:rPr>
        <w:t>К</w:t>
      </w:r>
      <w:proofErr w:type="gramEnd"/>
      <w:r w:rsidR="00A918B0">
        <w:rPr>
          <w:szCs w:val="24"/>
        </w:rPr>
        <w:t xml:space="preserve">, </w:t>
      </w:r>
      <w:r w:rsidR="00E263C0" w:rsidRPr="00E263C0">
        <w:rPr>
          <w:i/>
          <w:iCs/>
          <w:szCs w:val="24"/>
          <w:lang w:val="en-US"/>
        </w:rPr>
        <w:t>n</w:t>
      </w:r>
      <w:r w:rsidR="00E263C0" w:rsidRPr="00E263C0">
        <w:rPr>
          <w:szCs w:val="24"/>
          <w:vertAlign w:val="subscript"/>
        </w:rPr>
        <w:t>1</w:t>
      </w:r>
      <w:r w:rsidR="00E263C0" w:rsidRPr="00E263C0">
        <w:rPr>
          <w:szCs w:val="24"/>
        </w:rPr>
        <w:t xml:space="preserve"> = 1,33, </w:t>
      </w:r>
      <w:r w:rsidR="00E263C0" w:rsidRPr="00E263C0">
        <w:rPr>
          <w:i/>
          <w:iCs/>
          <w:szCs w:val="24"/>
          <w:lang w:val="en-US"/>
        </w:rPr>
        <w:t>n</w:t>
      </w:r>
      <w:r w:rsidR="00E263C0" w:rsidRPr="00E263C0">
        <w:rPr>
          <w:szCs w:val="24"/>
          <w:vertAlign w:val="subscript"/>
        </w:rPr>
        <w:t>2</w:t>
      </w:r>
      <w:r w:rsidR="00E263C0" w:rsidRPr="00E263C0">
        <w:rPr>
          <w:szCs w:val="24"/>
        </w:rPr>
        <w:t xml:space="preserve"> = 1,56, </w:t>
      </w:r>
      <w:r w:rsidR="0028706B" w:rsidRPr="00551F9B">
        <w:rPr>
          <w:i/>
          <w:iCs/>
          <w:szCs w:val="24"/>
        </w:rPr>
        <w:sym w:font="Symbol" w:char="F072"/>
      </w:r>
      <w:r w:rsidR="0028706B" w:rsidRPr="00551F9B">
        <w:rPr>
          <w:szCs w:val="24"/>
          <w:vertAlign w:val="subscript"/>
        </w:rPr>
        <w:t>1</w:t>
      </w:r>
      <w:r w:rsidR="0028706B">
        <w:rPr>
          <w:szCs w:val="24"/>
        </w:rPr>
        <w:t xml:space="preserve"> </w:t>
      </w:r>
      <w:r w:rsidR="0028706B" w:rsidRPr="0028706B">
        <w:rPr>
          <w:szCs w:val="24"/>
        </w:rPr>
        <w:t xml:space="preserve">= 1000 </w:t>
      </w:r>
      <w:r w:rsidR="0028706B">
        <w:rPr>
          <w:szCs w:val="24"/>
        </w:rPr>
        <w:t>кг</w:t>
      </w:r>
      <w:r w:rsidR="005247B2">
        <w:rPr>
          <w:szCs w:val="24"/>
        </w:rPr>
        <w:t>/м</w:t>
      </w:r>
      <w:r w:rsidR="005247B2" w:rsidRPr="005E1734">
        <w:rPr>
          <w:szCs w:val="24"/>
          <w:vertAlign w:val="superscript"/>
        </w:rPr>
        <w:t>3</w:t>
      </w:r>
      <w:r w:rsidR="005247B2">
        <w:rPr>
          <w:szCs w:val="24"/>
        </w:rPr>
        <w:t xml:space="preserve"> </w:t>
      </w:r>
      <w:r w:rsidR="0028706B">
        <w:rPr>
          <w:szCs w:val="24"/>
        </w:rPr>
        <w:t xml:space="preserve">и </w:t>
      </w:r>
      <w:r w:rsidR="0028706B" w:rsidRPr="00551F9B">
        <w:rPr>
          <w:i/>
          <w:iCs/>
          <w:szCs w:val="24"/>
        </w:rPr>
        <w:sym w:font="Symbol" w:char="F072"/>
      </w:r>
      <w:r w:rsidR="0028706B" w:rsidRPr="00551F9B">
        <w:rPr>
          <w:szCs w:val="24"/>
          <w:vertAlign w:val="subscript"/>
        </w:rPr>
        <w:t>2</w:t>
      </w:r>
      <w:r w:rsidR="005247B2">
        <w:rPr>
          <w:szCs w:val="24"/>
          <w:vertAlign w:val="subscript"/>
        </w:rPr>
        <w:t xml:space="preserve"> </w:t>
      </w:r>
      <w:r w:rsidR="005247B2">
        <w:rPr>
          <w:szCs w:val="24"/>
        </w:rPr>
        <w:t>= 2650 кг/м</w:t>
      </w:r>
      <w:r w:rsidR="005247B2" w:rsidRPr="005E1734">
        <w:rPr>
          <w:szCs w:val="24"/>
          <w:vertAlign w:val="superscript"/>
        </w:rPr>
        <w:t>3</w:t>
      </w:r>
      <w:r w:rsidR="005E1734">
        <w:rPr>
          <w:szCs w:val="24"/>
        </w:rPr>
        <w:t>.</w:t>
      </w:r>
      <w:r w:rsidR="000E7EE1">
        <w:rPr>
          <w:szCs w:val="24"/>
        </w:rPr>
        <w:t xml:space="preserve"> </w:t>
      </w:r>
      <w:r w:rsidR="002673EC">
        <w:rPr>
          <w:szCs w:val="24"/>
        </w:rPr>
        <w:t xml:space="preserve">Высота кюветы </w:t>
      </w:r>
      <w:proofErr w:type="spellStart"/>
      <w:r w:rsidR="002673EC" w:rsidRPr="002673EC">
        <w:rPr>
          <w:i/>
          <w:szCs w:val="24"/>
        </w:rPr>
        <w:t>l</w:t>
      </w:r>
      <w:proofErr w:type="spellEnd"/>
      <w:r w:rsidR="002673EC">
        <w:rPr>
          <w:szCs w:val="24"/>
        </w:rPr>
        <w:t xml:space="preserve"> = 30 мм. </w:t>
      </w:r>
      <w:r w:rsidR="000E7EE1">
        <w:rPr>
          <w:szCs w:val="24"/>
        </w:rPr>
        <w:t xml:space="preserve">Результаты расчетов </w:t>
      </w:r>
      <w:r w:rsidR="00E95E72">
        <w:rPr>
          <w:szCs w:val="24"/>
        </w:rPr>
        <w:t>скор</w:t>
      </w:r>
      <w:r w:rsidR="00E95E72">
        <w:rPr>
          <w:szCs w:val="24"/>
        </w:rPr>
        <w:t>о</w:t>
      </w:r>
      <w:r w:rsidR="00E95E72">
        <w:rPr>
          <w:szCs w:val="24"/>
        </w:rPr>
        <w:t xml:space="preserve">стей </w:t>
      </w:r>
      <w:r w:rsidR="00D93DAF">
        <w:rPr>
          <w:szCs w:val="24"/>
        </w:rPr>
        <w:t xml:space="preserve">под действием сил гравитации и светового давления </w:t>
      </w:r>
      <w:r w:rsidR="000E7EE1">
        <w:rPr>
          <w:szCs w:val="24"/>
        </w:rPr>
        <w:t xml:space="preserve">показаны на рис. </w:t>
      </w:r>
      <w:r w:rsidR="00E95E72">
        <w:rPr>
          <w:szCs w:val="24"/>
        </w:rPr>
        <w:t>2.</w:t>
      </w:r>
      <w:r w:rsidR="00670054">
        <w:rPr>
          <w:szCs w:val="24"/>
        </w:rPr>
        <w:t xml:space="preserve"> Видно, что </w:t>
      </w:r>
      <w:r w:rsidR="00912507">
        <w:rPr>
          <w:szCs w:val="24"/>
        </w:rPr>
        <w:t xml:space="preserve">особое отличие </w:t>
      </w:r>
      <w:r w:rsidR="005E799D">
        <w:rPr>
          <w:szCs w:val="24"/>
        </w:rPr>
        <w:t xml:space="preserve">в значениях </w:t>
      </w:r>
      <w:r w:rsidR="005E799D" w:rsidRPr="008F64EC">
        <w:rPr>
          <w:i/>
          <w:iCs/>
          <w:szCs w:val="24"/>
          <w:lang w:val="en-US"/>
        </w:rPr>
        <w:t>v</w:t>
      </w:r>
      <w:r w:rsidR="005E799D" w:rsidRPr="005E799D">
        <w:rPr>
          <w:szCs w:val="24"/>
        </w:rPr>
        <w:t xml:space="preserve">’ </w:t>
      </w:r>
      <w:r w:rsidR="005E799D">
        <w:rPr>
          <w:szCs w:val="24"/>
        </w:rPr>
        <w:t xml:space="preserve">и </w:t>
      </w:r>
      <w:r w:rsidR="008F64EC" w:rsidRPr="008F64EC">
        <w:rPr>
          <w:i/>
          <w:iCs/>
          <w:szCs w:val="24"/>
          <w:lang w:val="en-US"/>
        </w:rPr>
        <w:t>v</w:t>
      </w:r>
      <w:r w:rsidR="008F64EC" w:rsidRPr="008F64EC">
        <w:rPr>
          <w:szCs w:val="24"/>
        </w:rPr>
        <w:t xml:space="preserve">’’ </w:t>
      </w:r>
      <w:r w:rsidR="00912507">
        <w:rPr>
          <w:szCs w:val="24"/>
        </w:rPr>
        <w:t>начинается для частиц, радиус которых пр</w:t>
      </w:r>
      <w:r w:rsidR="008F64EC">
        <w:rPr>
          <w:szCs w:val="24"/>
        </w:rPr>
        <w:t>е</w:t>
      </w:r>
      <w:r w:rsidR="008F64EC">
        <w:rPr>
          <w:szCs w:val="24"/>
        </w:rPr>
        <w:t xml:space="preserve">вышает </w:t>
      </w:r>
      <w:r w:rsidR="004F44D1">
        <w:rPr>
          <w:szCs w:val="24"/>
        </w:rPr>
        <w:t>1 мкм</w:t>
      </w:r>
      <w:r w:rsidR="001D5F9C">
        <w:rPr>
          <w:szCs w:val="24"/>
        </w:rPr>
        <w:t>.</w:t>
      </w:r>
      <w:r w:rsidR="00046164">
        <w:rPr>
          <w:szCs w:val="24"/>
        </w:rPr>
        <w:t xml:space="preserve"> Скорость части</w:t>
      </w:r>
      <w:r w:rsidR="00063ADC">
        <w:rPr>
          <w:szCs w:val="24"/>
        </w:rPr>
        <w:t xml:space="preserve">ц </w:t>
      </w:r>
      <w:r w:rsidR="00BF47B6">
        <w:rPr>
          <w:szCs w:val="24"/>
        </w:rPr>
        <w:t xml:space="preserve">радиусом 2 мкм </w:t>
      </w:r>
      <w:r w:rsidR="00063ADC">
        <w:rPr>
          <w:szCs w:val="24"/>
        </w:rPr>
        <w:t xml:space="preserve">при лазерном облучении суспензии </w:t>
      </w:r>
      <w:r w:rsidR="00BF47B6">
        <w:rPr>
          <w:szCs w:val="24"/>
        </w:rPr>
        <w:t>в 3,5 раз пр</w:t>
      </w:r>
      <w:r w:rsidR="00BF47B6">
        <w:rPr>
          <w:szCs w:val="24"/>
        </w:rPr>
        <w:t>е</w:t>
      </w:r>
      <w:r w:rsidR="00BF47B6">
        <w:rPr>
          <w:szCs w:val="24"/>
        </w:rPr>
        <w:t>вышает скорость осаждении для обычной седиментации при плотности светового потока 2,6 кВт/м</w:t>
      </w:r>
      <w:proofErr w:type="gramStart"/>
      <w:r w:rsidR="00BF47B6" w:rsidRPr="00BF47B6">
        <w:rPr>
          <w:szCs w:val="24"/>
          <w:vertAlign w:val="superscript"/>
        </w:rPr>
        <w:t>2</w:t>
      </w:r>
      <w:proofErr w:type="gramEnd"/>
      <w:r w:rsidR="00BF47B6">
        <w:rPr>
          <w:szCs w:val="24"/>
        </w:rPr>
        <w:t xml:space="preserve"> и в 16 раз при 15,3 кВт/м</w:t>
      </w:r>
      <w:r w:rsidR="00BF47B6" w:rsidRPr="00BF47B6">
        <w:rPr>
          <w:szCs w:val="24"/>
          <w:vertAlign w:val="superscript"/>
        </w:rPr>
        <w:t>2</w:t>
      </w:r>
      <w:r w:rsidR="00BF47B6">
        <w:rPr>
          <w:szCs w:val="24"/>
        </w:rPr>
        <w:t xml:space="preserve"> с</w:t>
      </w:r>
      <w:r w:rsidR="00BF47B6">
        <w:rPr>
          <w:szCs w:val="24"/>
        </w:rPr>
        <w:t>о</w:t>
      </w:r>
      <w:r w:rsidR="00BF47B6">
        <w:rPr>
          <w:szCs w:val="24"/>
        </w:rPr>
        <w:t>ответственно.</w:t>
      </w:r>
    </w:p>
    <w:p w:rsidR="00046164" w:rsidRPr="008F64EC" w:rsidRDefault="00470015" w:rsidP="00046164">
      <w:pPr>
        <w:jc w:val="center"/>
        <w:rPr>
          <w:szCs w:val="24"/>
        </w:rPr>
      </w:pPr>
      <w:r>
        <w:rPr>
          <w:noProof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05pt;margin-top:9.4pt;width:38.25pt;height:28.45pt;z-index:251660288;mso-width-relative:margin;mso-height-relative:margin" filled="f" stroked="f">
            <v:textbox>
              <w:txbxContent>
                <w:p w:rsidR="00E53F16" w:rsidRDefault="00E53F16">
                  <w:r>
                    <w:t>а)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27" type="#_x0000_t202" style="position:absolute;left:0;text-align:left;margin-left:79.05pt;margin-top:188.65pt;width:38.25pt;height:28.45pt;z-index:251661312;mso-width-relative:margin;mso-height-relative:margin" filled="f" stroked="f">
            <v:textbox>
              <w:txbxContent>
                <w:p w:rsidR="00E53F16" w:rsidRDefault="00E53F16">
                  <w:r>
                    <w:t>б)</w:t>
                  </w:r>
                </w:p>
              </w:txbxContent>
            </v:textbox>
          </v:shape>
        </w:pict>
      </w:r>
      <w:r w:rsidR="00046164" w:rsidRPr="00046164">
        <w:rPr>
          <w:noProof/>
          <w:szCs w:val="24"/>
        </w:rPr>
        <w:drawing>
          <wp:inline distT="0" distB="0" distL="0" distR="0">
            <wp:extent cx="3295650" cy="2324100"/>
            <wp:effectExtent l="0" t="0" r="0" b="0"/>
            <wp:docPr id="2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4E64" w:rsidRPr="00951597" w:rsidRDefault="001E0401" w:rsidP="00E13CF7">
      <w:pPr>
        <w:jc w:val="center"/>
        <w:rPr>
          <w:sz w:val="22"/>
          <w:lang w:val="en-US"/>
        </w:rPr>
      </w:pPr>
      <w:r>
        <w:rPr>
          <w:noProof/>
        </w:rPr>
        <w:drawing>
          <wp:inline distT="0" distB="0" distL="0" distR="0">
            <wp:extent cx="3381375" cy="2324100"/>
            <wp:effectExtent l="0" t="0" r="0" b="0"/>
            <wp:docPr id="1600396069" name="Диаграмма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4BA7" w:rsidRDefault="003039F2" w:rsidP="00E13CF7">
      <w:pPr>
        <w:jc w:val="center"/>
        <w:rPr>
          <w:sz w:val="22"/>
        </w:rPr>
      </w:pPr>
      <w:r w:rsidRPr="00E50586">
        <w:rPr>
          <w:i/>
          <w:iCs/>
          <w:sz w:val="22"/>
        </w:rPr>
        <w:t>Рис.</w:t>
      </w:r>
      <w:r w:rsidR="00E50586" w:rsidRPr="00E50586">
        <w:rPr>
          <w:i/>
          <w:iCs/>
          <w:sz w:val="22"/>
        </w:rPr>
        <w:t xml:space="preserve"> 2</w:t>
      </w:r>
      <w:r w:rsidR="00E50586">
        <w:rPr>
          <w:i/>
          <w:iCs/>
          <w:sz w:val="22"/>
        </w:rPr>
        <w:t xml:space="preserve">. </w:t>
      </w:r>
      <w:r w:rsidR="00E50586">
        <w:rPr>
          <w:sz w:val="22"/>
        </w:rPr>
        <w:t>Скорости движения частиц под действием сил гравитации</w:t>
      </w:r>
      <w:r w:rsidR="00FB00B2">
        <w:rPr>
          <w:sz w:val="22"/>
        </w:rPr>
        <w:t xml:space="preserve"> </w:t>
      </w:r>
      <w:r w:rsidR="00FB00B2" w:rsidRPr="009B6A24">
        <w:rPr>
          <w:i/>
          <w:iCs/>
          <w:sz w:val="22"/>
          <w:lang w:val="en-US"/>
        </w:rPr>
        <w:t>v</w:t>
      </w:r>
      <w:r w:rsidR="00B94DB8" w:rsidRPr="00B94DB8">
        <w:rPr>
          <w:sz w:val="22"/>
        </w:rPr>
        <w:t>’</w:t>
      </w:r>
      <w:r w:rsidR="00FB00B2">
        <w:rPr>
          <w:sz w:val="22"/>
        </w:rPr>
        <w:t>, а также дополнительн</w:t>
      </w:r>
      <w:r w:rsidR="00206543">
        <w:rPr>
          <w:sz w:val="22"/>
        </w:rPr>
        <w:t>ых</w:t>
      </w:r>
      <w:r w:rsidR="00FB00B2">
        <w:rPr>
          <w:sz w:val="22"/>
        </w:rPr>
        <w:t xml:space="preserve"> сил светового давления</w:t>
      </w:r>
      <w:r w:rsidR="00FB00B2" w:rsidRPr="00FB00B2">
        <w:rPr>
          <w:sz w:val="22"/>
        </w:rPr>
        <w:t xml:space="preserve"> </w:t>
      </w:r>
      <w:r w:rsidR="009B6A24" w:rsidRPr="009B6A24">
        <w:rPr>
          <w:i/>
          <w:iCs/>
          <w:sz w:val="22"/>
          <w:lang w:val="en-US"/>
        </w:rPr>
        <w:t>v</w:t>
      </w:r>
      <w:r w:rsidR="00C90ADF" w:rsidRPr="00C90ADF">
        <w:rPr>
          <w:sz w:val="22"/>
        </w:rPr>
        <w:t>’</w:t>
      </w:r>
      <w:r w:rsidR="009B6A24" w:rsidRPr="009B6A24">
        <w:rPr>
          <w:sz w:val="22"/>
        </w:rPr>
        <w:t>+</w:t>
      </w:r>
      <w:r w:rsidR="009B6A24" w:rsidRPr="009B6A24">
        <w:rPr>
          <w:i/>
          <w:iCs/>
          <w:sz w:val="22"/>
          <w:lang w:val="en-US"/>
        </w:rPr>
        <w:t>v</w:t>
      </w:r>
      <w:r w:rsidR="00C90ADF" w:rsidRPr="00C90ADF">
        <w:rPr>
          <w:sz w:val="22"/>
        </w:rPr>
        <w:t>’’</w:t>
      </w:r>
      <w:r w:rsidR="00046164">
        <w:rPr>
          <w:sz w:val="22"/>
        </w:rPr>
        <w:t xml:space="preserve">. Интенсивность лазерного излучения: </w:t>
      </w:r>
    </w:p>
    <w:p w:rsidR="00114E64" w:rsidRPr="00046164" w:rsidRDefault="00046164" w:rsidP="00E13CF7">
      <w:pPr>
        <w:jc w:val="center"/>
        <w:rPr>
          <w:sz w:val="22"/>
        </w:rPr>
      </w:pPr>
      <w:r>
        <w:rPr>
          <w:sz w:val="22"/>
        </w:rPr>
        <w:t xml:space="preserve">а) </w:t>
      </w:r>
      <w:r w:rsidRPr="00FF2032">
        <w:rPr>
          <w:i/>
          <w:iCs/>
          <w:szCs w:val="24"/>
          <w:lang w:val="en-US"/>
        </w:rPr>
        <w:t>I</w:t>
      </w:r>
      <w:r w:rsidRPr="00FF2032">
        <w:rPr>
          <w:szCs w:val="24"/>
          <w:vertAlign w:val="subscript"/>
        </w:rPr>
        <w:t>0</w:t>
      </w:r>
      <w:r w:rsidRPr="001F34FC">
        <w:rPr>
          <w:szCs w:val="24"/>
        </w:rPr>
        <w:t xml:space="preserve"> =</w:t>
      </w:r>
      <w:r>
        <w:rPr>
          <w:szCs w:val="24"/>
        </w:rPr>
        <w:t xml:space="preserve"> 2,6</w:t>
      </w:r>
      <w:r w:rsidRPr="00FF2032">
        <w:rPr>
          <w:szCs w:val="24"/>
        </w:rPr>
        <w:t xml:space="preserve"> </w:t>
      </w:r>
      <w:r>
        <w:rPr>
          <w:szCs w:val="24"/>
        </w:rPr>
        <w:t>кВт/м</w:t>
      </w:r>
      <w:proofErr w:type="gramStart"/>
      <w:r w:rsidRPr="00FF2032"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; б) </w:t>
      </w:r>
      <w:r w:rsidRPr="00FF2032">
        <w:rPr>
          <w:i/>
          <w:iCs/>
          <w:szCs w:val="24"/>
          <w:lang w:val="en-US"/>
        </w:rPr>
        <w:t>I</w:t>
      </w:r>
      <w:r w:rsidRPr="00FF2032">
        <w:rPr>
          <w:szCs w:val="24"/>
          <w:vertAlign w:val="subscript"/>
        </w:rPr>
        <w:t>0</w:t>
      </w:r>
      <w:r w:rsidRPr="001F34FC">
        <w:rPr>
          <w:szCs w:val="24"/>
        </w:rPr>
        <w:t xml:space="preserve"> = 1</w:t>
      </w:r>
      <w:r w:rsidRPr="00FF2032">
        <w:rPr>
          <w:szCs w:val="24"/>
        </w:rPr>
        <w:t xml:space="preserve">5,3 </w:t>
      </w:r>
      <w:r>
        <w:rPr>
          <w:szCs w:val="24"/>
        </w:rPr>
        <w:t>кВт/м</w:t>
      </w:r>
      <w:r w:rsidRPr="00FF2032"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114E64" w:rsidRDefault="00114E64" w:rsidP="00E13CF7">
      <w:pPr>
        <w:jc w:val="center"/>
        <w:rPr>
          <w:sz w:val="22"/>
        </w:rPr>
      </w:pPr>
    </w:p>
    <w:p w:rsidR="00114E64" w:rsidRDefault="00814BA7" w:rsidP="007A0799">
      <w:pPr>
        <w:ind w:firstLine="709"/>
        <w:jc w:val="both"/>
        <w:rPr>
          <w:szCs w:val="24"/>
        </w:rPr>
      </w:pPr>
      <w:r>
        <w:rPr>
          <w:szCs w:val="24"/>
        </w:rPr>
        <w:t xml:space="preserve">Проведенные </w:t>
      </w:r>
      <w:r w:rsidR="00BF47B6" w:rsidRPr="00696166">
        <w:rPr>
          <w:szCs w:val="24"/>
        </w:rPr>
        <w:t xml:space="preserve">оценочные </w:t>
      </w:r>
      <w:r w:rsidR="007A0799" w:rsidRPr="00696166">
        <w:rPr>
          <w:szCs w:val="24"/>
        </w:rPr>
        <w:t>расчеты показывают</w:t>
      </w:r>
      <w:r w:rsidR="008B4C6B" w:rsidRPr="00696166">
        <w:rPr>
          <w:szCs w:val="24"/>
        </w:rPr>
        <w:t xml:space="preserve">, что </w:t>
      </w:r>
      <w:r w:rsidR="002673EC">
        <w:rPr>
          <w:szCs w:val="24"/>
        </w:rPr>
        <w:t>количество</w:t>
      </w:r>
      <w:r w:rsidR="00206543">
        <w:rPr>
          <w:szCs w:val="24"/>
        </w:rPr>
        <w:t xml:space="preserve"> осажденных частиц на дне кюветы в установившемся режиме будет зависеть как от размеров</w:t>
      </w:r>
      <w:r>
        <w:rPr>
          <w:szCs w:val="24"/>
        </w:rPr>
        <w:t xml:space="preserve"> частиц</w:t>
      </w:r>
      <w:r w:rsidR="00206543">
        <w:rPr>
          <w:szCs w:val="24"/>
        </w:rPr>
        <w:t>, так и инте</w:t>
      </w:r>
      <w:r w:rsidR="00206543">
        <w:rPr>
          <w:szCs w:val="24"/>
        </w:rPr>
        <w:t>н</w:t>
      </w:r>
      <w:r w:rsidR="00206543">
        <w:rPr>
          <w:szCs w:val="24"/>
        </w:rPr>
        <w:t>сивности лазерного облучения. Используя выражение (5)</w:t>
      </w:r>
      <w:r>
        <w:rPr>
          <w:szCs w:val="24"/>
        </w:rPr>
        <w:t>,</w:t>
      </w:r>
      <w:r w:rsidR="00206543">
        <w:rPr>
          <w:szCs w:val="24"/>
        </w:rPr>
        <w:t xml:space="preserve"> можно оценить отношение </w:t>
      </w:r>
      <w:r w:rsidR="002673EC">
        <w:rPr>
          <w:szCs w:val="24"/>
        </w:rPr>
        <w:t>объе</w:t>
      </w:r>
      <w:r w:rsidR="002673EC">
        <w:rPr>
          <w:szCs w:val="24"/>
        </w:rPr>
        <w:t>м</w:t>
      </w:r>
      <w:r w:rsidR="002673EC">
        <w:rPr>
          <w:szCs w:val="24"/>
        </w:rPr>
        <w:t xml:space="preserve">ных концентраций </w:t>
      </w:r>
      <w:r w:rsidR="002673EC" w:rsidRPr="002673EC">
        <w:rPr>
          <w:szCs w:val="24"/>
        </w:rPr>
        <w:t xml:space="preserve">частиц </w:t>
      </w:r>
      <w:r w:rsidR="002673EC">
        <w:rPr>
          <w:szCs w:val="24"/>
        </w:rPr>
        <w:t xml:space="preserve">для </w:t>
      </w:r>
      <w:proofErr w:type="spellStart"/>
      <w:r w:rsidR="002673EC">
        <w:rPr>
          <w:szCs w:val="24"/>
        </w:rPr>
        <w:t>светоиндуцированной</w:t>
      </w:r>
      <w:proofErr w:type="spellEnd"/>
      <w:r w:rsidR="002673EC">
        <w:rPr>
          <w:szCs w:val="24"/>
        </w:rPr>
        <w:t xml:space="preserve"> и обычной седиментации</w:t>
      </w:r>
    </w:p>
    <w:p w:rsidR="002673EC" w:rsidRPr="002721CD" w:rsidRDefault="00814BA7" w:rsidP="007A0799">
      <w:pPr>
        <w:ind w:firstLine="709"/>
        <w:jc w:val="both"/>
        <w:rPr>
          <w:i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w:lastRenderedPageBreak/>
            <m:t>χ</m:t>
          </m:r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v</m:t>
              </m:r>
              <m:r>
                <w:rPr>
                  <w:rFonts w:ascii="Cambria Math" w:hAnsi="Cambria Math"/>
                  <w:szCs w:val="24"/>
                  <w:lang w:val="en-US"/>
                </w:rPr>
                <m:t>''</m:t>
              </m:r>
            </m:num>
            <m:den>
              <m:r>
                <w:rPr>
                  <w:rFonts w:ascii="Cambria Math" w:hAnsi="Cambria Math"/>
                  <w:szCs w:val="24"/>
                </w:rPr>
                <m:t>v'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exp⁡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v''z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v</m:t>
                          </m:r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'</m:t>
                          </m:r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l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D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Cs w:val="24"/>
                      <w:lang w:val="en-US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  <w:szCs w:val="24"/>
                </w:rPr>
                <m:t>exp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v'z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v''l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D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Cs w:val="24"/>
                      <w:lang w:val="en-US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  <w:szCs w:val="24"/>
            </w:rPr>
            <m:t>.</m:t>
          </m:r>
        </m:oMath>
      </m:oMathPara>
    </w:p>
    <w:p w:rsidR="00E13CF7" w:rsidRPr="00382EB0" w:rsidRDefault="00382EB0" w:rsidP="00655AD5">
      <w:pPr>
        <w:ind w:firstLine="709"/>
        <w:jc w:val="both"/>
        <w:rPr>
          <w:szCs w:val="24"/>
        </w:rPr>
      </w:pPr>
      <w:r w:rsidRPr="00382EB0">
        <w:rPr>
          <w:szCs w:val="24"/>
        </w:rPr>
        <w:t xml:space="preserve">Для области, близкой ко дну кюветы, </w:t>
      </w:r>
      <w:r>
        <w:rPr>
          <w:szCs w:val="24"/>
        </w:rPr>
        <w:t xml:space="preserve">с учетом, что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vl</m:t>
            </m:r>
          </m:num>
          <m:den>
            <m:r>
              <w:rPr>
                <w:rFonts w:ascii="Cambria Math" w:hAnsi="Cambria Math"/>
                <w:szCs w:val="24"/>
              </w:rPr>
              <m:t>D</m:t>
            </m:r>
          </m:den>
        </m:f>
        <m:r>
          <w:rPr>
            <w:rFonts w:ascii="Cambria Math" w:hAnsi="Cambria Math"/>
            <w:szCs w:val="24"/>
          </w:rPr>
          <m:t>≫1</m:t>
        </m:r>
      </m:oMath>
      <w:r w:rsidRPr="00382EB0">
        <w:rPr>
          <w:szCs w:val="24"/>
        </w:rPr>
        <w:t>, получаем</w:t>
      </w:r>
    </w:p>
    <w:p w:rsidR="00382EB0" w:rsidRPr="002721CD" w:rsidRDefault="00814BA7" w:rsidP="00382EB0">
      <w:pPr>
        <w:ind w:firstLine="709"/>
        <w:jc w:val="both"/>
        <w:rPr>
          <w:szCs w:val="24"/>
          <w:lang w:val="en-US"/>
        </w:rPr>
      </w:pPr>
      <m:oMathPara>
        <m:oMath>
          <m:r>
            <w:rPr>
              <w:rFonts w:ascii="Cambria Math" w:hAnsi="Cambria Math"/>
              <w:szCs w:val="24"/>
            </w:rPr>
            <m:t>χ</m:t>
          </m:r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v</m:t>
              </m:r>
              <m:r>
                <w:rPr>
                  <w:rFonts w:ascii="Cambria Math" w:hAnsi="Cambria Math"/>
                  <w:szCs w:val="24"/>
                  <w:lang w:val="en-US"/>
                </w:rPr>
                <m:t>''</m:t>
              </m:r>
            </m:num>
            <m:den>
              <m:r>
                <w:rPr>
                  <w:rFonts w:ascii="Cambria Math" w:hAnsi="Cambria Math"/>
                  <w:szCs w:val="24"/>
                </w:rPr>
                <m:t>v'</m:t>
              </m:r>
            </m:den>
          </m:f>
          <m:func>
            <m:funcPr>
              <m:ctrlPr>
                <w:rPr>
                  <w:rFonts w:ascii="Cambria Math" w:hAnsi="Cambria Math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''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'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l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exp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''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D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  <w:lang w:val="en-US"/>
                    </w:rPr>
                    <m:t>l</m:t>
                  </m:r>
                </m:e>
              </m:d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e>
          </m:func>
          <m:r>
            <w:rPr>
              <w:rFonts w:ascii="Cambria Math" w:hAnsi="Cambria Math"/>
              <w:szCs w:val="24"/>
              <w:lang w:val="en-US"/>
            </w:rPr>
            <m:t>≈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''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.</m:t>
          </m:r>
        </m:oMath>
      </m:oMathPara>
    </w:p>
    <w:p w:rsidR="005B713B" w:rsidRDefault="005B713B" w:rsidP="00382EB0">
      <w:pPr>
        <w:jc w:val="center"/>
        <w:rPr>
          <w:szCs w:val="24"/>
        </w:rPr>
      </w:pPr>
    </w:p>
    <w:p w:rsidR="005B713B" w:rsidRDefault="002721CD" w:rsidP="00655AD5">
      <w:pPr>
        <w:ind w:firstLine="709"/>
        <w:jc w:val="both"/>
        <w:rPr>
          <w:szCs w:val="24"/>
        </w:rPr>
      </w:pPr>
      <w:r>
        <w:rPr>
          <w:szCs w:val="24"/>
        </w:rPr>
        <w:t xml:space="preserve">На рис. 3 показаны значения </w:t>
      </w:r>
      <w:r w:rsidR="0088030D">
        <w:rPr>
          <w:szCs w:val="24"/>
        </w:rPr>
        <w:t xml:space="preserve">коэффициента </w:t>
      </w:r>
      <w:r w:rsidR="00814BA7" w:rsidRPr="00814BA7">
        <w:rPr>
          <w:i/>
          <w:szCs w:val="24"/>
        </w:rPr>
        <w:sym w:font="Symbol" w:char="F063"/>
      </w:r>
      <w:r w:rsidR="0088030D">
        <w:rPr>
          <w:szCs w:val="24"/>
        </w:rPr>
        <w:t xml:space="preserve"> для разных интенсивностей облучения.</w:t>
      </w:r>
      <w:r w:rsidR="00ED141F">
        <w:rPr>
          <w:szCs w:val="24"/>
        </w:rPr>
        <w:t xml:space="preserve"> Видно, что сила светового давления позволяет повысить количество осажденных частиц р</w:t>
      </w:r>
      <w:r w:rsidR="00ED141F">
        <w:rPr>
          <w:szCs w:val="24"/>
        </w:rPr>
        <w:t>а</w:t>
      </w:r>
      <w:r w:rsidR="00ED141F">
        <w:rPr>
          <w:szCs w:val="24"/>
        </w:rPr>
        <w:t xml:space="preserve">диусом более 500 нм. С ростом плотности светового потока эффективность </w:t>
      </w:r>
      <w:r w:rsidR="004E3A22">
        <w:rPr>
          <w:szCs w:val="24"/>
        </w:rPr>
        <w:t>осаждения более крупных частиц повышается более чем в 40 раз.</w:t>
      </w:r>
    </w:p>
    <w:p w:rsidR="002721CD" w:rsidRDefault="007709A4" w:rsidP="007709A4">
      <w:pPr>
        <w:ind w:firstLine="709"/>
        <w:jc w:val="center"/>
        <w:rPr>
          <w:szCs w:val="24"/>
        </w:rPr>
      </w:pPr>
      <w:r w:rsidRPr="007709A4">
        <w:rPr>
          <w:szCs w:val="24"/>
        </w:rPr>
        <w:drawing>
          <wp:inline distT="0" distB="0" distL="0" distR="0">
            <wp:extent cx="4000500" cy="30384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76F7" w:rsidRDefault="007709A4" w:rsidP="00001F09">
      <w:pPr>
        <w:jc w:val="center"/>
        <w:rPr>
          <w:szCs w:val="24"/>
        </w:rPr>
      </w:pPr>
      <w:r w:rsidRPr="00001F09">
        <w:rPr>
          <w:i/>
          <w:szCs w:val="24"/>
        </w:rPr>
        <w:t>Рис. 3</w:t>
      </w:r>
      <w:r>
        <w:rPr>
          <w:szCs w:val="24"/>
        </w:rPr>
        <w:t>.</w:t>
      </w:r>
      <w:r w:rsidR="00001F09">
        <w:rPr>
          <w:szCs w:val="24"/>
        </w:rPr>
        <w:t xml:space="preserve"> </w:t>
      </w:r>
      <w:r w:rsidR="009B76F7">
        <w:rPr>
          <w:szCs w:val="24"/>
        </w:rPr>
        <w:t xml:space="preserve">Отношение концентраций осажденных частиц при </w:t>
      </w:r>
      <w:proofErr w:type="spellStart"/>
      <w:r w:rsidR="009B76F7">
        <w:rPr>
          <w:szCs w:val="24"/>
        </w:rPr>
        <w:t>светоиндуцированной</w:t>
      </w:r>
      <w:proofErr w:type="spellEnd"/>
      <w:r w:rsidR="009B76F7">
        <w:rPr>
          <w:szCs w:val="24"/>
        </w:rPr>
        <w:t xml:space="preserve"> и обычной седиментации в установившемся режиме в зависимости от радиуса частиц. </w:t>
      </w:r>
    </w:p>
    <w:p w:rsidR="002721CD" w:rsidRPr="009B76F7" w:rsidRDefault="009B76F7" w:rsidP="00001F09">
      <w:pPr>
        <w:jc w:val="center"/>
        <w:rPr>
          <w:szCs w:val="24"/>
        </w:rPr>
      </w:pPr>
      <w:r>
        <w:rPr>
          <w:szCs w:val="24"/>
        </w:rPr>
        <w:t>Интенсивность л</w:t>
      </w:r>
      <w:r>
        <w:rPr>
          <w:szCs w:val="24"/>
        </w:rPr>
        <w:t>а</w:t>
      </w:r>
      <w:r>
        <w:rPr>
          <w:szCs w:val="24"/>
        </w:rPr>
        <w:t xml:space="preserve">зерного излучения: </w:t>
      </w:r>
      <w:r w:rsidRPr="009B76F7">
        <w:rPr>
          <w:sz w:val="22"/>
        </w:rPr>
        <w:t xml:space="preserve">1 – </w:t>
      </w:r>
      <w:r w:rsidRPr="00FF2032">
        <w:rPr>
          <w:i/>
          <w:iCs/>
          <w:szCs w:val="24"/>
          <w:lang w:val="en-US"/>
        </w:rPr>
        <w:t>I</w:t>
      </w:r>
      <w:r w:rsidRPr="009B76F7">
        <w:rPr>
          <w:szCs w:val="24"/>
          <w:vertAlign w:val="subscript"/>
        </w:rPr>
        <w:t>0</w:t>
      </w:r>
      <w:r w:rsidRPr="009B76F7">
        <w:rPr>
          <w:szCs w:val="24"/>
        </w:rPr>
        <w:t xml:space="preserve"> = 2,6 </w:t>
      </w:r>
      <w:r>
        <w:rPr>
          <w:szCs w:val="24"/>
        </w:rPr>
        <w:t>кВт</w:t>
      </w:r>
      <w:r w:rsidRPr="009B76F7">
        <w:rPr>
          <w:szCs w:val="24"/>
        </w:rPr>
        <w:t>/</w:t>
      </w:r>
      <w:r>
        <w:rPr>
          <w:szCs w:val="24"/>
        </w:rPr>
        <w:t>м</w:t>
      </w:r>
      <w:proofErr w:type="gramStart"/>
      <w:r w:rsidRPr="009B76F7">
        <w:rPr>
          <w:szCs w:val="24"/>
          <w:vertAlign w:val="superscript"/>
        </w:rPr>
        <w:t>2</w:t>
      </w:r>
      <w:proofErr w:type="gramEnd"/>
      <w:r w:rsidRPr="009B76F7">
        <w:rPr>
          <w:szCs w:val="24"/>
        </w:rPr>
        <w:t xml:space="preserve">; 2 – </w:t>
      </w:r>
      <w:r w:rsidRPr="00FF2032">
        <w:rPr>
          <w:i/>
          <w:iCs/>
          <w:szCs w:val="24"/>
          <w:lang w:val="en-US"/>
        </w:rPr>
        <w:t>I</w:t>
      </w:r>
      <w:r w:rsidRPr="009B76F7">
        <w:rPr>
          <w:szCs w:val="24"/>
          <w:vertAlign w:val="subscript"/>
        </w:rPr>
        <w:t>0</w:t>
      </w:r>
      <w:r w:rsidRPr="009B76F7">
        <w:rPr>
          <w:szCs w:val="24"/>
        </w:rPr>
        <w:t xml:space="preserve"> = 15,3 </w:t>
      </w:r>
      <w:r>
        <w:rPr>
          <w:szCs w:val="24"/>
        </w:rPr>
        <w:t>кВт</w:t>
      </w:r>
      <w:r w:rsidRPr="009B76F7">
        <w:rPr>
          <w:szCs w:val="24"/>
        </w:rPr>
        <w:t>/</w:t>
      </w:r>
      <w:r>
        <w:rPr>
          <w:szCs w:val="24"/>
        </w:rPr>
        <w:t>м</w:t>
      </w:r>
      <w:r w:rsidRPr="009B76F7">
        <w:rPr>
          <w:szCs w:val="24"/>
          <w:vertAlign w:val="superscript"/>
        </w:rPr>
        <w:t>2</w:t>
      </w:r>
      <w:r w:rsidRPr="009B76F7">
        <w:rPr>
          <w:szCs w:val="24"/>
        </w:rPr>
        <w:t>.</w:t>
      </w:r>
    </w:p>
    <w:p w:rsidR="002721CD" w:rsidRPr="009B76F7" w:rsidRDefault="002721CD" w:rsidP="00655AD5">
      <w:pPr>
        <w:ind w:firstLine="709"/>
        <w:jc w:val="both"/>
        <w:rPr>
          <w:szCs w:val="24"/>
        </w:rPr>
      </w:pPr>
    </w:p>
    <w:p w:rsidR="00365DF1" w:rsidRPr="00E53F16" w:rsidRDefault="00365DF1" w:rsidP="00365DF1">
      <w:pPr>
        <w:ind w:firstLine="709"/>
        <w:jc w:val="both"/>
        <w:rPr>
          <w:szCs w:val="24"/>
        </w:rPr>
      </w:pPr>
      <w:r w:rsidRPr="00CA4990">
        <w:rPr>
          <w:szCs w:val="24"/>
        </w:rPr>
        <w:t xml:space="preserve">Таким образом, </w:t>
      </w:r>
      <w:r w:rsidR="009B76F7">
        <w:rPr>
          <w:szCs w:val="24"/>
        </w:rPr>
        <w:t>оценки показывают, что</w:t>
      </w:r>
      <w:r w:rsidRPr="00CA4990">
        <w:rPr>
          <w:szCs w:val="24"/>
        </w:rPr>
        <w:t xml:space="preserve"> </w:t>
      </w:r>
      <w:r w:rsidR="00ED141F">
        <w:rPr>
          <w:szCs w:val="24"/>
        </w:rPr>
        <w:t xml:space="preserve">рассматриваемый </w:t>
      </w:r>
      <w:r w:rsidR="004E3A22">
        <w:rPr>
          <w:szCs w:val="24"/>
        </w:rPr>
        <w:t xml:space="preserve">метод </w:t>
      </w:r>
      <w:r w:rsidRPr="00CA4990">
        <w:rPr>
          <w:szCs w:val="24"/>
        </w:rPr>
        <w:t>мо</w:t>
      </w:r>
      <w:r w:rsidR="004E3A22">
        <w:rPr>
          <w:szCs w:val="24"/>
        </w:rPr>
        <w:t>жет быть испол</w:t>
      </w:r>
      <w:r w:rsidR="004E3A22">
        <w:rPr>
          <w:szCs w:val="24"/>
        </w:rPr>
        <w:t>ь</w:t>
      </w:r>
      <w:r w:rsidR="004E3A22">
        <w:rPr>
          <w:szCs w:val="24"/>
        </w:rPr>
        <w:t>зован для сепарации частиц в полидисперсных системах, однако есть ограничения по разм</w:t>
      </w:r>
      <w:r w:rsidR="004E3A22">
        <w:rPr>
          <w:szCs w:val="24"/>
        </w:rPr>
        <w:t>е</w:t>
      </w:r>
      <w:r w:rsidR="004E3A22">
        <w:rPr>
          <w:szCs w:val="24"/>
        </w:rPr>
        <w:t>рам</w:t>
      </w:r>
      <w:r w:rsidRPr="00CA4990">
        <w:rPr>
          <w:szCs w:val="24"/>
        </w:rPr>
        <w:t>.</w:t>
      </w:r>
      <w:r w:rsidR="004E3A22">
        <w:rPr>
          <w:szCs w:val="24"/>
        </w:rPr>
        <w:t xml:space="preserve"> Для частиц радиусом менее 500 нм </w:t>
      </w:r>
      <w:r w:rsidR="00FB4FB5">
        <w:rPr>
          <w:szCs w:val="24"/>
        </w:rPr>
        <w:t>существенного</w:t>
      </w:r>
      <w:r w:rsidR="004E3A22">
        <w:rPr>
          <w:szCs w:val="24"/>
        </w:rPr>
        <w:t xml:space="preserve"> преимущества применения сил св</w:t>
      </w:r>
      <w:r w:rsidR="004E3A22">
        <w:rPr>
          <w:szCs w:val="24"/>
        </w:rPr>
        <w:t>е</w:t>
      </w:r>
      <w:r w:rsidR="004E3A22">
        <w:rPr>
          <w:szCs w:val="24"/>
        </w:rPr>
        <w:t xml:space="preserve">тового давления </w:t>
      </w:r>
      <w:r w:rsidR="00E53F16">
        <w:rPr>
          <w:szCs w:val="24"/>
        </w:rPr>
        <w:t xml:space="preserve">вряд </w:t>
      </w:r>
      <w:r w:rsidR="00814BA7">
        <w:rPr>
          <w:szCs w:val="24"/>
        </w:rPr>
        <w:t>ли</w:t>
      </w:r>
      <w:r w:rsidR="004E3A22">
        <w:rPr>
          <w:szCs w:val="24"/>
        </w:rPr>
        <w:t xml:space="preserve"> удастся добиться. Кроме того, в математической модели </w:t>
      </w:r>
      <w:r w:rsidR="00E53F16">
        <w:rPr>
          <w:szCs w:val="24"/>
        </w:rPr>
        <w:t xml:space="preserve">(1) </w:t>
      </w:r>
      <w:r w:rsidR="004E3A22">
        <w:rPr>
          <w:szCs w:val="24"/>
        </w:rPr>
        <w:t>не уч</w:t>
      </w:r>
      <w:r w:rsidR="004E3A22">
        <w:rPr>
          <w:szCs w:val="24"/>
        </w:rPr>
        <w:t>и</w:t>
      </w:r>
      <w:r w:rsidR="004E3A22">
        <w:rPr>
          <w:szCs w:val="24"/>
        </w:rPr>
        <w:t xml:space="preserve">тываются </w:t>
      </w:r>
      <w:r w:rsidR="00E53F16">
        <w:rPr>
          <w:szCs w:val="24"/>
        </w:rPr>
        <w:t>различные физические явления, которые могут возникать при облучении суспе</w:t>
      </w:r>
      <w:r w:rsidR="00E53F16">
        <w:rPr>
          <w:szCs w:val="24"/>
        </w:rPr>
        <w:t>н</w:t>
      </w:r>
      <w:r w:rsidR="00E53F16">
        <w:rPr>
          <w:szCs w:val="24"/>
        </w:rPr>
        <w:t>зии лазерным излучением. К таким явлениям можно отнести поглощение света средой с п</w:t>
      </w:r>
      <w:r w:rsidR="00E53F16">
        <w:rPr>
          <w:szCs w:val="24"/>
        </w:rPr>
        <w:t>о</w:t>
      </w:r>
      <w:r w:rsidR="00E53F16">
        <w:rPr>
          <w:szCs w:val="24"/>
        </w:rPr>
        <w:t>следующим тепловыделением, образование конвективных потоков из-за неравномерного н</w:t>
      </w:r>
      <w:r w:rsidR="00E53F16">
        <w:rPr>
          <w:szCs w:val="24"/>
        </w:rPr>
        <w:t>а</w:t>
      </w:r>
      <w:r w:rsidR="00E53F16">
        <w:rPr>
          <w:szCs w:val="24"/>
        </w:rPr>
        <w:t xml:space="preserve">грева, нелинейность диффузионных и теплофизических параметров веществ. </w:t>
      </w:r>
      <w:r w:rsidR="00833ACF">
        <w:rPr>
          <w:szCs w:val="24"/>
        </w:rPr>
        <w:t>Если интенси</w:t>
      </w:r>
      <w:r w:rsidR="00833ACF">
        <w:rPr>
          <w:szCs w:val="24"/>
        </w:rPr>
        <w:t>в</w:t>
      </w:r>
      <w:r w:rsidR="00833ACF">
        <w:rPr>
          <w:szCs w:val="24"/>
        </w:rPr>
        <w:t>ность лазерного излучения будет слишком высока, то это будет приводить к кипению жи</w:t>
      </w:r>
      <w:r w:rsidR="00833ACF">
        <w:rPr>
          <w:szCs w:val="24"/>
        </w:rPr>
        <w:t>д</w:t>
      </w:r>
      <w:r w:rsidR="00833ACF">
        <w:rPr>
          <w:szCs w:val="24"/>
        </w:rPr>
        <w:t xml:space="preserve">кости. </w:t>
      </w:r>
      <w:r w:rsidR="00E53F16">
        <w:rPr>
          <w:szCs w:val="24"/>
        </w:rPr>
        <w:t>Все эти факторы требуют учета и будут оказывать снижающее влияние на эффекти</w:t>
      </w:r>
      <w:r w:rsidR="00E53F16">
        <w:rPr>
          <w:szCs w:val="24"/>
        </w:rPr>
        <w:t>в</w:t>
      </w:r>
      <w:r w:rsidR="00E53F16">
        <w:rPr>
          <w:szCs w:val="24"/>
        </w:rPr>
        <w:t xml:space="preserve">ность метода. </w:t>
      </w:r>
      <w:r w:rsidR="00365E37">
        <w:rPr>
          <w:szCs w:val="24"/>
        </w:rPr>
        <w:t>Данные обстоятельства</w:t>
      </w:r>
      <w:r w:rsidR="00E53F16">
        <w:rPr>
          <w:szCs w:val="24"/>
        </w:rPr>
        <w:t xml:space="preserve"> подтверждают результаты предварительных экспер</w:t>
      </w:r>
      <w:r w:rsidR="00E53F16">
        <w:rPr>
          <w:szCs w:val="24"/>
        </w:rPr>
        <w:t>и</w:t>
      </w:r>
      <w:r w:rsidR="00E53F16">
        <w:rPr>
          <w:szCs w:val="24"/>
        </w:rPr>
        <w:t>ментов [</w:t>
      </w:r>
      <w:r w:rsidR="00E53F16" w:rsidRPr="00E53F16">
        <w:rPr>
          <w:szCs w:val="24"/>
        </w:rPr>
        <w:t>7</w:t>
      </w:r>
      <w:r w:rsidR="00E53F16">
        <w:rPr>
          <w:szCs w:val="24"/>
        </w:rPr>
        <w:t xml:space="preserve">], </w:t>
      </w:r>
      <w:r w:rsidR="00365E37">
        <w:rPr>
          <w:szCs w:val="24"/>
        </w:rPr>
        <w:t xml:space="preserve">которые показали, что </w:t>
      </w:r>
      <w:r w:rsidR="00E53F16" w:rsidRPr="00231EFA">
        <w:rPr>
          <w:szCs w:val="24"/>
        </w:rPr>
        <w:t>лазерно</w:t>
      </w:r>
      <w:r w:rsidR="00365E37">
        <w:rPr>
          <w:szCs w:val="24"/>
        </w:rPr>
        <w:t>е</w:t>
      </w:r>
      <w:r w:rsidR="00E53F16" w:rsidRPr="00231EFA">
        <w:rPr>
          <w:szCs w:val="24"/>
        </w:rPr>
        <w:t xml:space="preserve"> </w:t>
      </w:r>
      <w:r w:rsidR="00231EFA">
        <w:rPr>
          <w:szCs w:val="24"/>
        </w:rPr>
        <w:t>облучени</w:t>
      </w:r>
      <w:r w:rsidR="00365E37">
        <w:rPr>
          <w:szCs w:val="24"/>
        </w:rPr>
        <w:t>е суспензии</w:t>
      </w:r>
      <w:r w:rsidR="00231EFA">
        <w:rPr>
          <w:szCs w:val="24"/>
        </w:rPr>
        <w:t xml:space="preserve"> </w:t>
      </w:r>
      <w:r w:rsidR="00365E37" w:rsidRPr="00365E37">
        <w:rPr>
          <w:szCs w:val="24"/>
        </w:rPr>
        <w:t>в</w:t>
      </w:r>
      <w:r w:rsidR="00365E37">
        <w:rPr>
          <w:szCs w:val="24"/>
        </w:rPr>
        <w:t xml:space="preserve"> течение 1 часа прив</w:t>
      </w:r>
      <w:r w:rsidR="00365E37">
        <w:rPr>
          <w:szCs w:val="24"/>
        </w:rPr>
        <w:t>о</w:t>
      </w:r>
      <w:r w:rsidR="00365E37">
        <w:rPr>
          <w:szCs w:val="24"/>
        </w:rPr>
        <w:t>дит к повышению концентрация всех частиц на дне кюветы только в 1,2 раза по сравнению с р</w:t>
      </w:r>
      <w:r w:rsidR="00365E37">
        <w:rPr>
          <w:szCs w:val="24"/>
        </w:rPr>
        <w:t>е</w:t>
      </w:r>
      <w:r w:rsidR="00365E37">
        <w:rPr>
          <w:szCs w:val="24"/>
        </w:rPr>
        <w:t>жимом осаждения без светового воздействия. Это гораздо мен</w:t>
      </w:r>
      <w:r w:rsidR="00365E37">
        <w:rPr>
          <w:szCs w:val="24"/>
        </w:rPr>
        <w:t>ь</w:t>
      </w:r>
      <w:r w:rsidR="00365E37">
        <w:rPr>
          <w:szCs w:val="24"/>
        </w:rPr>
        <w:t>ше оценочных значений.</w:t>
      </w:r>
    </w:p>
    <w:p w:rsidR="00AF1820" w:rsidRDefault="00AF1820" w:rsidP="00655AD5">
      <w:pPr>
        <w:ind w:firstLine="709"/>
        <w:jc w:val="both"/>
        <w:rPr>
          <w:szCs w:val="24"/>
        </w:rPr>
      </w:pPr>
    </w:p>
    <w:p w:rsidR="00E23296" w:rsidRPr="00E23296" w:rsidRDefault="00E23296" w:rsidP="00655AD5">
      <w:pPr>
        <w:ind w:firstLine="709"/>
        <w:jc w:val="both"/>
        <w:rPr>
          <w:i/>
          <w:iCs/>
          <w:szCs w:val="24"/>
        </w:rPr>
      </w:pPr>
      <w:r w:rsidRPr="00E23296">
        <w:rPr>
          <w:i/>
          <w:iCs/>
          <w:szCs w:val="24"/>
        </w:rPr>
        <w:t xml:space="preserve">Работа выполнена в рамках </w:t>
      </w:r>
      <w:r w:rsidR="00D36033">
        <w:rPr>
          <w:i/>
          <w:iCs/>
          <w:szCs w:val="24"/>
        </w:rPr>
        <w:t>Соглашения о предоставлении из краевого бюджета грантов в форме субсидий № 98С/2024 от 28 июня 2024 г.</w:t>
      </w:r>
    </w:p>
    <w:p w:rsidR="00833ACF" w:rsidRDefault="00833ACF" w:rsidP="00660B0F">
      <w:pPr>
        <w:jc w:val="center"/>
        <w:rPr>
          <w:b/>
        </w:rPr>
      </w:pPr>
    </w:p>
    <w:p w:rsidR="00660B0F" w:rsidRPr="00AF1820" w:rsidRDefault="00660B0F" w:rsidP="00660B0F">
      <w:pPr>
        <w:jc w:val="center"/>
        <w:rPr>
          <w:b/>
        </w:rPr>
      </w:pPr>
      <w:r w:rsidRPr="00AF1820">
        <w:rPr>
          <w:b/>
        </w:rPr>
        <w:lastRenderedPageBreak/>
        <w:t xml:space="preserve">Л И Т Е </w:t>
      </w:r>
      <w:proofErr w:type="gramStart"/>
      <w:r w:rsidRPr="00AF1820">
        <w:rPr>
          <w:b/>
        </w:rPr>
        <w:t>Р</w:t>
      </w:r>
      <w:proofErr w:type="gramEnd"/>
      <w:r w:rsidRPr="00AF1820">
        <w:rPr>
          <w:b/>
        </w:rPr>
        <w:t xml:space="preserve"> А Т У Р А</w:t>
      </w:r>
    </w:p>
    <w:p w:rsidR="00660B0F" w:rsidRPr="00CE3672" w:rsidRDefault="00660B0F" w:rsidP="00660B0F">
      <w:pPr>
        <w:rPr>
          <w:b/>
          <w:sz w:val="6"/>
          <w:szCs w:val="6"/>
        </w:rPr>
      </w:pPr>
    </w:p>
    <w:p w:rsidR="00D1049C" w:rsidRPr="00833ACF" w:rsidRDefault="00D1049C" w:rsidP="00D1049C">
      <w:pPr>
        <w:widowControl w:val="0"/>
        <w:tabs>
          <w:tab w:val="left" w:pos="821"/>
        </w:tabs>
        <w:spacing w:before="2" w:line="252" w:lineRule="exact"/>
        <w:ind w:right="113"/>
        <w:jc w:val="both"/>
        <w:rPr>
          <w:sz w:val="22"/>
          <w:szCs w:val="22"/>
        </w:rPr>
      </w:pPr>
    </w:p>
    <w:p w:rsidR="00CD445C" w:rsidRPr="005854D5" w:rsidRDefault="00CD445C" w:rsidP="005854D5">
      <w:pPr>
        <w:pStyle w:val="af1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bCs/>
          <w:sz w:val="22"/>
          <w:szCs w:val="22"/>
        </w:rPr>
      </w:pPr>
      <w:proofErr w:type="spellStart"/>
      <w:r w:rsidRPr="005854D5">
        <w:rPr>
          <w:rFonts w:eastAsia="Calibri"/>
          <w:bCs/>
          <w:iCs/>
          <w:sz w:val="22"/>
          <w:szCs w:val="22"/>
        </w:rPr>
        <w:t>Евстрапов</w:t>
      </w:r>
      <w:proofErr w:type="spellEnd"/>
      <w:r w:rsidR="00ED141F">
        <w:rPr>
          <w:rFonts w:eastAsia="Calibri"/>
          <w:bCs/>
          <w:iCs/>
          <w:sz w:val="22"/>
          <w:szCs w:val="22"/>
        </w:rPr>
        <w:t>,</w:t>
      </w:r>
      <w:r w:rsidRPr="005854D5">
        <w:rPr>
          <w:rFonts w:eastAsia="Calibri"/>
          <w:bCs/>
          <w:iCs/>
          <w:sz w:val="22"/>
          <w:szCs w:val="22"/>
        </w:rPr>
        <w:t xml:space="preserve"> А.</w:t>
      </w:r>
      <w:r w:rsidR="00F7464C">
        <w:rPr>
          <w:rFonts w:eastAsia="Calibri"/>
          <w:bCs/>
          <w:iCs/>
          <w:sz w:val="22"/>
          <w:szCs w:val="22"/>
        </w:rPr>
        <w:t xml:space="preserve"> </w:t>
      </w:r>
      <w:r w:rsidRPr="005854D5">
        <w:rPr>
          <w:rFonts w:eastAsia="Calibri"/>
          <w:bCs/>
          <w:iCs/>
          <w:sz w:val="22"/>
          <w:szCs w:val="22"/>
        </w:rPr>
        <w:t>А.</w:t>
      </w:r>
      <w:r w:rsidRPr="005854D5">
        <w:rPr>
          <w:rFonts w:eastAsia="Calibri"/>
          <w:bCs/>
          <w:sz w:val="22"/>
          <w:szCs w:val="22"/>
        </w:rPr>
        <w:t xml:space="preserve"> Физические методы управления движением и разделением микрочастиц в жидких средах. I. </w:t>
      </w:r>
      <w:proofErr w:type="spellStart"/>
      <w:r w:rsidRPr="005854D5">
        <w:rPr>
          <w:rFonts w:eastAsia="Calibri"/>
          <w:bCs/>
          <w:sz w:val="22"/>
          <w:szCs w:val="22"/>
        </w:rPr>
        <w:t>диэлектрофорез</w:t>
      </w:r>
      <w:proofErr w:type="spellEnd"/>
      <w:r w:rsidRPr="005854D5">
        <w:rPr>
          <w:rFonts w:eastAsia="Calibri"/>
          <w:bCs/>
          <w:sz w:val="22"/>
          <w:szCs w:val="22"/>
        </w:rPr>
        <w:t xml:space="preserve">, </w:t>
      </w:r>
      <w:proofErr w:type="spellStart"/>
      <w:r w:rsidRPr="005854D5">
        <w:rPr>
          <w:rFonts w:eastAsia="Calibri"/>
          <w:bCs/>
          <w:sz w:val="22"/>
          <w:szCs w:val="22"/>
        </w:rPr>
        <w:t>фотофорез</w:t>
      </w:r>
      <w:proofErr w:type="spellEnd"/>
      <w:r w:rsidRPr="005854D5">
        <w:rPr>
          <w:rFonts w:eastAsia="Calibri"/>
          <w:bCs/>
          <w:sz w:val="22"/>
          <w:szCs w:val="22"/>
        </w:rPr>
        <w:t xml:space="preserve">, </w:t>
      </w:r>
      <w:proofErr w:type="spellStart"/>
      <w:r w:rsidRPr="005854D5">
        <w:rPr>
          <w:rFonts w:eastAsia="Calibri"/>
          <w:bCs/>
          <w:sz w:val="22"/>
          <w:szCs w:val="22"/>
        </w:rPr>
        <w:t>оптофорез</w:t>
      </w:r>
      <w:proofErr w:type="spellEnd"/>
      <w:r w:rsidRPr="005854D5">
        <w:rPr>
          <w:rFonts w:eastAsia="Calibri"/>
          <w:bCs/>
          <w:sz w:val="22"/>
          <w:szCs w:val="22"/>
        </w:rPr>
        <w:t>, оптический пинцет</w:t>
      </w:r>
      <w:r w:rsidR="00F7464C">
        <w:rPr>
          <w:rFonts w:eastAsia="Calibri"/>
          <w:bCs/>
          <w:sz w:val="22"/>
          <w:szCs w:val="22"/>
        </w:rPr>
        <w:t xml:space="preserve"> / </w:t>
      </w:r>
      <w:r w:rsidR="00F7464C" w:rsidRPr="005854D5">
        <w:rPr>
          <w:rFonts w:eastAsia="Calibri"/>
          <w:bCs/>
          <w:iCs/>
          <w:sz w:val="22"/>
          <w:szCs w:val="22"/>
        </w:rPr>
        <w:t>А.А.</w:t>
      </w:r>
      <w:r w:rsidR="00F7464C" w:rsidRPr="005854D5">
        <w:rPr>
          <w:rFonts w:eastAsia="Calibri"/>
          <w:bCs/>
          <w:sz w:val="22"/>
          <w:szCs w:val="22"/>
        </w:rPr>
        <w:t xml:space="preserve"> </w:t>
      </w:r>
      <w:proofErr w:type="spellStart"/>
      <w:r w:rsidR="00F7464C" w:rsidRPr="005854D5">
        <w:rPr>
          <w:rFonts w:eastAsia="Calibri"/>
          <w:bCs/>
          <w:iCs/>
          <w:sz w:val="22"/>
          <w:szCs w:val="22"/>
        </w:rPr>
        <w:t>Евстрапов</w:t>
      </w:r>
      <w:proofErr w:type="spellEnd"/>
      <w:r w:rsidR="00F7464C" w:rsidRPr="005854D5">
        <w:rPr>
          <w:rFonts w:eastAsia="Calibri"/>
          <w:bCs/>
          <w:iCs/>
          <w:sz w:val="22"/>
          <w:szCs w:val="22"/>
        </w:rPr>
        <w:t xml:space="preserve"> </w:t>
      </w:r>
      <w:r w:rsidRPr="005854D5">
        <w:rPr>
          <w:rFonts w:eastAsia="Calibri"/>
          <w:bCs/>
          <w:sz w:val="22"/>
          <w:szCs w:val="22"/>
        </w:rPr>
        <w:t>//</w:t>
      </w:r>
      <w:r w:rsidRPr="005854D5">
        <w:rPr>
          <w:rFonts w:eastAsia="Calibri"/>
          <w:bCs/>
          <w:iCs/>
          <w:sz w:val="22"/>
          <w:szCs w:val="22"/>
        </w:rPr>
        <w:t xml:space="preserve"> </w:t>
      </w:r>
      <w:r w:rsidRPr="005854D5">
        <w:rPr>
          <w:rFonts w:eastAsia="Calibri"/>
          <w:bCs/>
          <w:sz w:val="22"/>
          <w:szCs w:val="22"/>
        </w:rPr>
        <w:t>Н</w:t>
      </w:r>
      <w:r w:rsidRPr="005854D5">
        <w:rPr>
          <w:rFonts w:eastAsia="Calibri"/>
          <w:bCs/>
          <w:sz w:val="22"/>
          <w:szCs w:val="22"/>
        </w:rPr>
        <w:t>а</w:t>
      </w:r>
      <w:r w:rsidRPr="005854D5">
        <w:rPr>
          <w:rFonts w:eastAsia="Calibri"/>
          <w:bCs/>
          <w:sz w:val="22"/>
          <w:szCs w:val="22"/>
        </w:rPr>
        <w:t>учное при</w:t>
      </w:r>
      <w:r w:rsidR="00EF6BB0" w:rsidRPr="005854D5">
        <w:rPr>
          <w:rFonts w:eastAsia="Calibri"/>
          <w:bCs/>
          <w:sz w:val="22"/>
          <w:szCs w:val="22"/>
        </w:rPr>
        <w:t>бор</w:t>
      </w:r>
      <w:r w:rsidR="00EF6BB0" w:rsidRPr="005854D5">
        <w:rPr>
          <w:rFonts w:eastAsia="Calibri"/>
          <w:bCs/>
          <w:sz w:val="22"/>
          <w:szCs w:val="22"/>
        </w:rPr>
        <w:t>о</w:t>
      </w:r>
      <w:r w:rsidR="00EF6BB0" w:rsidRPr="005854D5">
        <w:rPr>
          <w:rFonts w:eastAsia="Calibri"/>
          <w:bCs/>
          <w:sz w:val="22"/>
          <w:szCs w:val="22"/>
        </w:rPr>
        <w:t>строение. 2005. Т. 15. №. 1.</w:t>
      </w:r>
      <w:r w:rsidRPr="005854D5">
        <w:rPr>
          <w:rFonts w:eastAsia="Calibri"/>
          <w:bCs/>
          <w:sz w:val="22"/>
          <w:szCs w:val="22"/>
        </w:rPr>
        <w:t xml:space="preserve"> С. 3–20.</w:t>
      </w:r>
    </w:p>
    <w:p w:rsidR="00CD445C" w:rsidRPr="005854D5" w:rsidRDefault="00CD445C" w:rsidP="005854D5">
      <w:pPr>
        <w:pStyle w:val="af2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bCs/>
          <w:sz w:val="22"/>
          <w:szCs w:val="22"/>
          <w:lang w:val="en-US"/>
        </w:rPr>
      </w:pPr>
      <w:r w:rsidRPr="005854D5">
        <w:rPr>
          <w:rFonts w:eastAsia="+mn-ea"/>
          <w:bCs/>
          <w:kern w:val="24"/>
          <w:sz w:val="22"/>
          <w:szCs w:val="22"/>
          <w:lang w:val="en-US"/>
        </w:rPr>
        <w:t>Optical trapping with structured light: a review</w:t>
      </w:r>
      <w:r w:rsidR="00F7464C" w:rsidRPr="00F7464C">
        <w:rPr>
          <w:rFonts w:eastAsia="+mn-ea"/>
          <w:bCs/>
          <w:kern w:val="24"/>
          <w:sz w:val="22"/>
          <w:szCs w:val="22"/>
          <w:lang w:val="en-US"/>
        </w:rPr>
        <w:t xml:space="preserve"> / </w:t>
      </w:r>
      <w:bookmarkStart w:id="1" w:name="_Hlk84536204"/>
      <w:r w:rsidR="00F7464C" w:rsidRPr="005854D5">
        <w:rPr>
          <w:rFonts w:eastAsia="+mn-ea"/>
          <w:bCs/>
          <w:iCs/>
          <w:kern w:val="24"/>
          <w:sz w:val="22"/>
          <w:szCs w:val="22"/>
          <w:lang w:val="en-US"/>
        </w:rPr>
        <w:t>Y.</w:t>
      </w:r>
      <w:r w:rsidR="00F7464C" w:rsidRPr="00F7464C">
        <w:rPr>
          <w:rFonts w:eastAsia="+mn-ea"/>
          <w:bCs/>
          <w:iCs/>
          <w:kern w:val="24"/>
          <w:sz w:val="22"/>
          <w:szCs w:val="22"/>
          <w:lang w:val="en-US"/>
        </w:rPr>
        <w:t xml:space="preserve"> </w:t>
      </w:r>
      <w:r w:rsidR="00F7464C" w:rsidRPr="005854D5">
        <w:rPr>
          <w:rFonts w:eastAsia="+mn-ea"/>
          <w:bCs/>
          <w:iCs/>
          <w:kern w:val="24"/>
          <w:sz w:val="22"/>
          <w:szCs w:val="22"/>
          <w:lang w:val="en-US"/>
        </w:rPr>
        <w:t>Yang</w:t>
      </w:r>
      <w:bookmarkEnd w:id="1"/>
      <w:r w:rsidR="00F7464C" w:rsidRPr="005854D5">
        <w:rPr>
          <w:rFonts w:eastAsia="+mn-ea"/>
          <w:bCs/>
          <w:iCs/>
          <w:kern w:val="24"/>
          <w:sz w:val="22"/>
          <w:szCs w:val="22"/>
          <w:lang w:val="en-US"/>
        </w:rPr>
        <w:t>, Y.-X.</w:t>
      </w:r>
      <w:r w:rsidR="00F7464C" w:rsidRPr="00F7464C">
        <w:rPr>
          <w:rFonts w:eastAsia="+mn-ea"/>
          <w:bCs/>
          <w:iCs/>
          <w:kern w:val="24"/>
          <w:sz w:val="22"/>
          <w:szCs w:val="22"/>
          <w:lang w:val="en-US"/>
        </w:rPr>
        <w:t xml:space="preserve"> </w:t>
      </w:r>
      <w:proofErr w:type="spellStart"/>
      <w:r w:rsidR="00F7464C" w:rsidRPr="005854D5">
        <w:rPr>
          <w:rFonts w:eastAsia="+mn-ea"/>
          <w:bCs/>
          <w:iCs/>
          <w:kern w:val="24"/>
          <w:sz w:val="22"/>
          <w:szCs w:val="22"/>
          <w:lang w:val="en-US"/>
        </w:rPr>
        <w:t>Ren</w:t>
      </w:r>
      <w:proofErr w:type="spellEnd"/>
      <w:r w:rsidR="00F7464C" w:rsidRPr="005854D5">
        <w:rPr>
          <w:rFonts w:eastAsia="+mn-ea"/>
          <w:bCs/>
          <w:iCs/>
          <w:kern w:val="24"/>
          <w:sz w:val="22"/>
          <w:szCs w:val="22"/>
          <w:lang w:val="en-US"/>
        </w:rPr>
        <w:t>, M.</w:t>
      </w:r>
      <w:r w:rsidR="00F7464C" w:rsidRPr="00F7464C">
        <w:rPr>
          <w:rFonts w:eastAsia="+mn-ea"/>
          <w:bCs/>
          <w:iCs/>
          <w:kern w:val="24"/>
          <w:sz w:val="22"/>
          <w:szCs w:val="22"/>
          <w:lang w:val="en-US"/>
        </w:rPr>
        <w:t xml:space="preserve"> </w:t>
      </w:r>
      <w:r w:rsidR="00F7464C" w:rsidRPr="005854D5">
        <w:rPr>
          <w:rFonts w:eastAsia="+mn-ea"/>
          <w:bCs/>
          <w:iCs/>
          <w:kern w:val="24"/>
          <w:sz w:val="22"/>
          <w:szCs w:val="22"/>
          <w:lang w:val="en-US"/>
        </w:rPr>
        <w:t>Chen, Y.</w:t>
      </w:r>
      <w:r w:rsidR="00F7464C" w:rsidRPr="00F7464C">
        <w:rPr>
          <w:rFonts w:eastAsia="+mn-ea"/>
          <w:bCs/>
          <w:iCs/>
          <w:kern w:val="24"/>
          <w:sz w:val="22"/>
          <w:szCs w:val="22"/>
          <w:lang w:val="en-US"/>
        </w:rPr>
        <w:t xml:space="preserve"> </w:t>
      </w:r>
      <w:proofErr w:type="spellStart"/>
      <w:r w:rsidR="00F7464C" w:rsidRPr="005854D5">
        <w:rPr>
          <w:rFonts w:eastAsia="+mn-ea"/>
          <w:bCs/>
          <w:iCs/>
          <w:kern w:val="24"/>
          <w:sz w:val="22"/>
          <w:szCs w:val="22"/>
          <w:lang w:val="en-US"/>
        </w:rPr>
        <w:t>Arita</w:t>
      </w:r>
      <w:proofErr w:type="spellEnd"/>
      <w:r w:rsidR="00F7464C" w:rsidRPr="005854D5">
        <w:rPr>
          <w:rFonts w:eastAsia="+mn-ea"/>
          <w:bCs/>
          <w:iCs/>
          <w:kern w:val="24"/>
          <w:sz w:val="22"/>
          <w:szCs w:val="22"/>
          <w:lang w:val="en-US"/>
        </w:rPr>
        <w:t>, C.</w:t>
      </w:r>
      <w:r w:rsidR="00F7464C" w:rsidRPr="005854D5">
        <w:rPr>
          <w:rFonts w:eastAsia="+mn-ea"/>
          <w:bCs/>
          <w:kern w:val="24"/>
          <w:sz w:val="22"/>
          <w:szCs w:val="22"/>
          <w:lang w:val="en-US"/>
        </w:rPr>
        <w:t xml:space="preserve"> </w:t>
      </w:r>
      <w:r w:rsidR="00F7464C" w:rsidRPr="005854D5">
        <w:rPr>
          <w:rFonts w:eastAsia="+mn-ea"/>
          <w:bCs/>
          <w:iCs/>
          <w:kern w:val="24"/>
          <w:sz w:val="22"/>
          <w:szCs w:val="22"/>
          <w:lang w:val="en-US"/>
        </w:rPr>
        <w:t>Rosales-</w:t>
      </w:r>
      <w:proofErr w:type="spellStart"/>
      <w:r w:rsidR="00F7464C" w:rsidRPr="005854D5">
        <w:rPr>
          <w:rFonts w:eastAsia="+mn-ea"/>
          <w:bCs/>
          <w:iCs/>
          <w:kern w:val="24"/>
          <w:sz w:val="22"/>
          <w:szCs w:val="22"/>
          <w:lang w:val="en-US"/>
        </w:rPr>
        <w:t>Guzmáne</w:t>
      </w:r>
      <w:proofErr w:type="spellEnd"/>
      <w:r w:rsidR="00F7464C" w:rsidRPr="005854D5">
        <w:rPr>
          <w:rFonts w:eastAsia="+mn-ea"/>
          <w:bCs/>
          <w:iCs/>
          <w:kern w:val="24"/>
          <w:sz w:val="22"/>
          <w:szCs w:val="22"/>
          <w:lang w:val="en-US"/>
        </w:rPr>
        <w:t xml:space="preserve"> </w:t>
      </w:r>
      <w:r w:rsidRPr="005854D5">
        <w:rPr>
          <w:rFonts w:eastAsia="+mn-ea"/>
          <w:bCs/>
          <w:kern w:val="24"/>
          <w:sz w:val="22"/>
          <w:szCs w:val="22"/>
          <w:lang w:val="en-US"/>
        </w:rPr>
        <w:t>// Ad</w:t>
      </w:r>
      <w:r w:rsidR="00EF6BB0" w:rsidRPr="005854D5">
        <w:rPr>
          <w:rFonts w:eastAsia="+mn-ea"/>
          <w:bCs/>
          <w:kern w:val="24"/>
          <w:sz w:val="22"/>
          <w:szCs w:val="22"/>
          <w:lang w:val="en-US"/>
        </w:rPr>
        <w:t xml:space="preserve">vanced Photonics. 2021. V. 3 (3). </w:t>
      </w:r>
      <w:r w:rsidRPr="005854D5">
        <w:rPr>
          <w:rFonts w:eastAsia="+mn-ea"/>
          <w:bCs/>
          <w:kern w:val="24"/>
          <w:sz w:val="22"/>
          <w:szCs w:val="22"/>
          <w:lang w:val="en-US"/>
        </w:rPr>
        <w:t>P. 034001–1–40</w:t>
      </w:r>
      <w:r w:rsidRPr="005854D5">
        <w:rPr>
          <w:bCs/>
          <w:sz w:val="22"/>
          <w:szCs w:val="22"/>
        </w:rPr>
        <w:t>.</w:t>
      </w:r>
    </w:p>
    <w:p w:rsidR="00CD445C" w:rsidRPr="005854D5" w:rsidRDefault="00ED141F" w:rsidP="005854D5">
      <w:pPr>
        <w:pStyle w:val="af2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bCs/>
          <w:sz w:val="22"/>
          <w:szCs w:val="22"/>
          <w:lang w:val="ru-RU"/>
        </w:rPr>
      </w:pPr>
      <w:r w:rsidRPr="005854D5">
        <w:rPr>
          <w:sz w:val="22"/>
          <w:szCs w:val="22"/>
          <w:lang w:val="ru-RU"/>
        </w:rPr>
        <w:t>Афанасьев</w:t>
      </w:r>
      <w:r>
        <w:rPr>
          <w:sz w:val="22"/>
          <w:szCs w:val="22"/>
          <w:lang w:val="ru-RU"/>
        </w:rPr>
        <w:t>,</w:t>
      </w:r>
      <w:r w:rsidRPr="005854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А. А. </w:t>
      </w:r>
      <w:r w:rsidR="00CD445C" w:rsidRPr="005854D5">
        <w:rPr>
          <w:sz w:val="22"/>
          <w:szCs w:val="22"/>
          <w:lang w:val="ru-RU"/>
        </w:rPr>
        <w:t xml:space="preserve">Движение серебряных </w:t>
      </w:r>
      <w:proofErr w:type="spellStart"/>
      <w:r w:rsidR="00CD445C" w:rsidRPr="005854D5">
        <w:rPr>
          <w:sz w:val="22"/>
          <w:szCs w:val="22"/>
          <w:lang w:val="ru-RU"/>
        </w:rPr>
        <w:t>наночастиц</w:t>
      </w:r>
      <w:proofErr w:type="spellEnd"/>
      <w:r w:rsidR="00CD445C" w:rsidRPr="005854D5">
        <w:rPr>
          <w:sz w:val="22"/>
          <w:szCs w:val="22"/>
          <w:lang w:val="ru-RU"/>
        </w:rPr>
        <w:t xml:space="preserve"> в жидкости с различной вязкостью под действием сил светового давления</w:t>
      </w:r>
      <w:r>
        <w:rPr>
          <w:sz w:val="22"/>
          <w:szCs w:val="22"/>
          <w:lang w:val="ru-RU"/>
        </w:rPr>
        <w:t xml:space="preserve"> / А. А. Афанасьев, Л. С.</w:t>
      </w:r>
      <w:r w:rsidR="00EF6BB0" w:rsidRPr="005854D5">
        <w:rPr>
          <w:sz w:val="22"/>
          <w:szCs w:val="22"/>
          <w:lang w:val="ru-RU"/>
        </w:rPr>
        <w:t xml:space="preserve"> </w:t>
      </w:r>
      <w:proofErr w:type="spellStart"/>
      <w:r w:rsidR="00EF6BB0" w:rsidRPr="005854D5">
        <w:rPr>
          <w:sz w:val="22"/>
          <w:szCs w:val="22"/>
          <w:lang w:val="ru-RU"/>
        </w:rPr>
        <w:t>Гайда</w:t>
      </w:r>
      <w:proofErr w:type="spellEnd"/>
      <w:r w:rsidR="00EF6BB0" w:rsidRPr="005854D5">
        <w:rPr>
          <w:sz w:val="22"/>
          <w:szCs w:val="22"/>
          <w:lang w:val="ru-RU"/>
        </w:rPr>
        <w:t xml:space="preserve">, Е. В. </w:t>
      </w:r>
      <w:proofErr w:type="spellStart"/>
      <w:r w:rsidR="00EF6BB0" w:rsidRPr="005854D5">
        <w:rPr>
          <w:sz w:val="22"/>
          <w:szCs w:val="22"/>
          <w:lang w:val="ru-RU"/>
        </w:rPr>
        <w:t>Матук</w:t>
      </w:r>
      <w:proofErr w:type="spellEnd"/>
      <w:r w:rsidR="00EF6BB0" w:rsidRPr="005854D5">
        <w:rPr>
          <w:sz w:val="22"/>
          <w:szCs w:val="22"/>
          <w:lang w:val="ru-RU"/>
        </w:rPr>
        <w:t>, А. Ч. Свистун //</w:t>
      </w:r>
      <w:r w:rsidR="00CD445C" w:rsidRPr="005854D5">
        <w:rPr>
          <w:sz w:val="22"/>
          <w:szCs w:val="22"/>
          <w:lang w:val="ru-RU"/>
        </w:rPr>
        <w:t xml:space="preserve"> Пр</w:t>
      </w:r>
      <w:r w:rsidR="00CD445C" w:rsidRPr="005854D5">
        <w:rPr>
          <w:sz w:val="22"/>
          <w:szCs w:val="22"/>
          <w:lang w:val="ru-RU"/>
        </w:rPr>
        <w:t>о</w:t>
      </w:r>
      <w:r w:rsidR="00CD445C" w:rsidRPr="005854D5">
        <w:rPr>
          <w:sz w:val="22"/>
          <w:szCs w:val="22"/>
          <w:lang w:val="ru-RU"/>
        </w:rPr>
        <w:t>блемы физи</w:t>
      </w:r>
      <w:r w:rsidR="005854D5" w:rsidRPr="005854D5">
        <w:rPr>
          <w:sz w:val="22"/>
          <w:szCs w:val="22"/>
          <w:lang w:val="ru-RU"/>
        </w:rPr>
        <w:t xml:space="preserve">ки, математики и техники. 2016. № 4 (29). </w:t>
      </w:r>
      <w:r w:rsidR="00CD445C" w:rsidRPr="005854D5">
        <w:rPr>
          <w:sz w:val="22"/>
          <w:szCs w:val="22"/>
          <w:lang w:val="ru-RU"/>
        </w:rPr>
        <w:t>С. 7–12.</w:t>
      </w:r>
    </w:p>
    <w:p w:rsidR="00CD445C" w:rsidRPr="005854D5" w:rsidRDefault="00ED141F" w:rsidP="005854D5">
      <w:pPr>
        <w:pStyle w:val="af2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bCs/>
          <w:sz w:val="22"/>
          <w:szCs w:val="22"/>
          <w:lang w:val="ru-RU"/>
        </w:rPr>
      </w:pPr>
      <w:proofErr w:type="gramStart"/>
      <w:r w:rsidRPr="005854D5">
        <w:rPr>
          <w:bCs/>
          <w:iCs/>
          <w:sz w:val="22"/>
          <w:szCs w:val="22"/>
          <w:lang w:val="ru-RU"/>
        </w:rPr>
        <w:t>Ив</w:t>
      </w:r>
      <w:r w:rsidRPr="005854D5">
        <w:rPr>
          <w:bCs/>
          <w:iCs/>
          <w:sz w:val="22"/>
          <w:szCs w:val="22"/>
          <w:lang w:val="ru-RU"/>
        </w:rPr>
        <w:t>а</w:t>
      </w:r>
      <w:r w:rsidRPr="005854D5">
        <w:rPr>
          <w:bCs/>
          <w:iCs/>
          <w:sz w:val="22"/>
          <w:szCs w:val="22"/>
          <w:lang w:val="ru-RU"/>
        </w:rPr>
        <w:t>нов</w:t>
      </w:r>
      <w:r w:rsidR="00F7464C">
        <w:rPr>
          <w:bCs/>
          <w:iCs/>
          <w:sz w:val="22"/>
          <w:szCs w:val="22"/>
          <w:lang w:val="ru-RU"/>
        </w:rPr>
        <w:t>,</w:t>
      </w:r>
      <w:r w:rsidRPr="00ED141F">
        <w:rPr>
          <w:bCs/>
          <w:iCs/>
          <w:sz w:val="22"/>
          <w:szCs w:val="22"/>
          <w:lang w:val="ru-RU"/>
        </w:rPr>
        <w:t xml:space="preserve"> </w:t>
      </w:r>
      <w:r w:rsidRPr="005854D5">
        <w:rPr>
          <w:bCs/>
          <w:iCs/>
          <w:sz w:val="22"/>
          <w:szCs w:val="22"/>
          <w:lang w:val="ru-RU"/>
        </w:rPr>
        <w:t>В. И.</w:t>
      </w:r>
      <w:r>
        <w:rPr>
          <w:bCs/>
          <w:iCs/>
          <w:sz w:val="22"/>
          <w:szCs w:val="22"/>
          <w:lang w:val="ru-RU"/>
        </w:rPr>
        <w:t xml:space="preserve"> </w:t>
      </w:r>
      <w:r w:rsidR="00CD445C" w:rsidRPr="005854D5">
        <w:rPr>
          <w:bCs/>
          <w:sz w:val="22"/>
          <w:szCs w:val="22"/>
          <w:lang w:val="ru-RU"/>
        </w:rPr>
        <w:t xml:space="preserve">Сепарация частиц в полидисперсной </w:t>
      </w:r>
      <w:proofErr w:type="spellStart"/>
      <w:r w:rsidR="00CD445C" w:rsidRPr="005854D5">
        <w:rPr>
          <w:bCs/>
          <w:sz w:val="22"/>
          <w:szCs w:val="22"/>
          <w:lang w:val="ru-RU"/>
        </w:rPr>
        <w:t>наносуспензии</w:t>
      </w:r>
      <w:proofErr w:type="spellEnd"/>
      <w:r w:rsidR="00CD445C" w:rsidRPr="005854D5">
        <w:rPr>
          <w:bCs/>
          <w:sz w:val="22"/>
          <w:szCs w:val="22"/>
          <w:lang w:val="ru-RU"/>
        </w:rPr>
        <w:t xml:space="preserve"> в поле лазерного излучения</w:t>
      </w:r>
      <w:r w:rsidR="00EF6BB0" w:rsidRPr="005854D5">
        <w:rPr>
          <w:bCs/>
          <w:sz w:val="22"/>
          <w:szCs w:val="22"/>
          <w:lang w:val="ru-RU"/>
        </w:rPr>
        <w:t xml:space="preserve"> / </w:t>
      </w:r>
      <w:r w:rsidR="00EF6BB0" w:rsidRPr="005854D5">
        <w:rPr>
          <w:bCs/>
          <w:iCs/>
          <w:sz w:val="22"/>
          <w:szCs w:val="22"/>
          <w:lang w:val="ru-RU"/>
        </w:rPr>
        <w:t>В.</w:t>
      </w:r>
      <w:r w:rsidR="005854D5" w:rsidRPr="005854D5">
        <w:rPr>
          <w:bCs/>
          <w:iCs/>
          <w:sz w:val="22"/>
          <w:szCs w:val="22"/>
          <w:lang w:val="ru-RU"/>
        </w:rPr>
        <w:t xml:space="preserve"> </w:t>
      </w:r>
      <w:r w:rsidR="00EF6BB0" w:rsidRPr="005854D5">
        <w:rPr>
          <w:bCs/>
          <w:iCs/>
          <w:sz w:val="22"/>
          <w:szCs w:val="22"/>
          <w:lang w:val="ru-RU"/>
        </w:rPr>
        <w:t>И.</w:t>
      </w:r>
      <w:r w:rsidR="005854D5" w:rsidRPr="005854D5">
        <w:rPr>
          <w:bCs/>
          <w:iCs/>
          <w:sz w:val="22"/>
          <w:szCs w:val="22"/>
          <w:lang w:val="ru-RU"/>
        </w:rPr>
        <w:t xml:space="preserve"> </w:t>
      </w:r>
      <w:r w:rsidR="00EF6BB0" w:rsidRPr="005854D5">
        <w:rPr>
          <w:bCs/>
          <w:iCs/>
          <w:sz w:val="22"/>
          <w:szCs w:val="22"/>
          <w:lang w:val="ru-RU"/>
        </w:rPr>
        <w:t xml:space="preserve">Иванов, </w:t>
      </w:r>
      <w:r w:rsidR="005854D5" w:rsidRPr="005854D5">
        <w:rPr>
          <w:bCs/>
          <w:iCs/>
          <w:sz w:val="22"/>
          <w:szCs w:val="22"/>
          <w:lang w:val="ru-RU"/>
        </w:rPr>
        <w:t>С. А.</w:t>
      </w:r>
      <w:r w:rsidR="005854D5" w:rsidRPr="005854D5">
        <w:rPr>
          <w:bCs/>
          <w:sz w:val="22"/>
          <w:szCs w:val="22"/>
          <w:lang w:val="ru-RU"/>
        </w:rPr>
        <w:t xml:space="preserve"> </w:t>
      </w:r>
      <w:proofErr w:type="spellStart"/>
      <w:r w:rsidR="00EF6BB0" w:rsidRPr="005854D5">
        <w:rPr>
          <w:bCs/>
          <w:iCs/>
          <w:sz w:val="22"/>
          <w:szCs w:val="22"/>
          <w:lang w:val="ru-RU"/>
        </w:rPr>
        <w:t>Пячин</w:t>
      </w:r>
      <w:proofErr w:type="spellEnd"/>
      <w:r w:rsidR="00EF6BB0" w:rsidRPr="005854D5">
        <w:rPr>
          <w:bCs/>
          <w:iCs/>
          <w:sz w:val="22"/>
          <w:szCs w:val="22"/>
          <w:lang w:val="ru-RU"/>
        </w:rPr>
        <w:t xml:space="preserve"> </w:t>
      </w:r>
      <w:r w:rsidR="00CD445C" w:rsidRPr="005854D5">
        <w:rPr>
          <w:bCs/>
          <w:sz w:val="22"/>
          <w:szCs w:val="22"/>
          <w:lang w:val="ru-RU"/>
        </w:rPr>
        <w:t xml:space="preserve">// Физико-химические аспекты изучения кластеров, </w:t>
      </w:r>
      <w:proofErr w:type="spellStart"/>
      <w:r w:rsidR="00CD445C" w:rsidRPr="005854D5">
        <w:rPr>
          <w:bCs/>
          <w:sz w:val="22"/>
          <w:szCs w:val="22"/>
          <w:lang w:val="ru-RU"/>
        </w:rPr>
        <w:t>наноструктур</w:t>
      </w:r>
      <w:proofErr w:type="spellEnd"/>
      <w:r w:rsidR="00CD445C" w:rsidRPr="005854D5">
        <w:rPr>
          <w:bCs/>
          <w:sz w:val="22"/>
          <w:szCs w:val="22"/>
          <w:lang w:val="ru-RU"/>
        </w:rPr>
        <w:t xml:space="preserve"> и </w:t>
      </w:r>
      <w:proofErr w:type="spellStart"/>
      <w:r w:rsidR="00CD445C" w:rsidRPr="005854D5">
        <w:rPr>
          <w:bCs/>
          <w:sz w:val="22"/>
          <w:szCs w:val="22"/>
          <w:lang w:val="ru-RU"/>
        </w:rPr>
        <w:t>нан</w:t>
      </w:r>
      <w:r w:rsidR="00CD445C" w:rsidRPr="005854D5">
        <w:rPr>
          <w:bCs/>
          <w:sz w:val="22"/>
          <w:szCs w:val="22"/>
          <w:lang w:val="ru-RU"/>
        </w:rPr>
        <w:t>о</w:t>
      </w:r>
      <w:r w:rsidR="00CD445C" w:rsidRPr="005854D5">
        <w:rPr>
          <w:bCs/>
          <w:sz w:val="22"/>
          <w:szCs w:val="22"/>
          <w:lang w:val="ru-RU"/>
        </w:rPr>
        <w:t>материа</w:t>
      </w:r>
      <w:r w:rsidR="005854D5" w:rsidRPr="005854D5">
        <w:rPr>
          <w:bCs/>
          <w:sz w:val="22"/>
          <w:szCs w:val="22"/>
          <w:lang w:val="ru-RU"/>
        </w:rPr>
        <w:t>лов</w:t>
      </w:r>
      <w:proofErr w:type="spellEnd"/>
      <w:r w:rsidR="005854D5" w:rsidRPr="005854D5">
        <w:rPr>
          <w:bCs/>
          <w:sz w:val="22"/>
          <w:szCs w:val="22"/>
          <w:lang w:val="ru-RU"/>
        </w:rPr>
        <w:t>. 2021.</w:t>
      </w:r>
      <w:proofErr w:type="gramEnd"/>
      <w:r w:rsidR="005854D5" w:rsidRPr="005854D5">
        <w:rPr>
          <w:bCs/>
          <w:sz w:val="22"/>
          <w:szCs w:val="22"/>
          <w:lang w:val="ru-RU"/>
        </w:rPr>
        <w:t xml:space="preserve"> </w:t>
      </w:r>
      <w:proofErr w:type="spellStart"/>
      <w:r w:rsidR="005854D5" w:rsidRPr="005854D5">
        <w:rPr>
          <w:bCs/>
          <w:sz w:val="22"/>
          <w:szCs w:val="22"/>
          <w:lang w:val="ru-RU"/>
        </w:rPr>
        <w:t>Вып</w:t>
      </w:r>
      <w:proofErr w:type="spellEnd"/>
      <w:r w:rsidR="005854D5" w:rsidRPr="005854D5">
        <w:rPr>
          <w:bCs/>
          <w:sz w:val="22"/>
          <w:szCs w:val="22"/>
          <w:lang w:val="ru-RU"/>
        </w:rPr>
        <w:t xml:space="preserve">. 13. </w:t>
      </w:r>
      <w:r w:rsidR="00CD445C" w:rsidRPr="005854D5">
        <w:rPr>
          <w:bCs/>
          <w:sz w:val="22"/>
          <w:szCs w:val="22"/>
          <w:lang w:val="ru-RU"/>
        </w:rPr>
        <w:t>С. 146–155.</w:t>
      </w:r>
    </w:p>
    <w:p w:rsidR="00EF6BB0" w:rsidRPr="005854D5" w:rsidRDefault="00F7464C" w:rsidP="005854D5">
      <w:pPr>
        <w:pStyle w:val="af1"/>
        <w:widowControl w:val="0"/>
        <w:numPr>
          <w:ilvl w:val="0"/>
          <w:numId w:val="5"/>
        </w:numPr>
        <w:tabs>
          <w:tab w:val="left" w:pos="821"/>
        </w:tabs>
        <w:spacing w:before="2" w:line="252" w:lineRule="exact"/>
        <w:ind w:left="0" w:right="113" w:firstLine="426"/>
        <w:jc w:val="both"/>
        <w:rPr>
          <w:sz w:val="22"/>
          <w:szCs w:val="22"/>
        </w:rPr>
      </w:pPr>
      <w:r w:rsidRPr="005854D5">
        <w:rPr>
          <w:sz w:val="22"/>
          <w:szCs w:val="22"/>
        </w:rPr>
        <w:t>Иванов,</w:t>
      </w:r>
      <w:r w:rsidRPr="00F7464C">
        <w:rPr>
          <w:sz w:val="22"/>
          <w:szCs w:val="22"/>
        </w:rPr>
        <w:t xml:space="preserve"> </w:t>
      </w:r>
      <w:r w:rsidRPr="005854D5">
        <w:rPr>
          <w:sz w:val="22"/>
          <w:szCs w:val="22"/>
        </w:rPr>
        <w:t xml:space="preserve">В. И. </w:t>
      </w:r>
      <w:r w:rsidR="005111FE" w:rsidRPr="005854D5">
        <w:rPr>
          <w:sz w:val="22"/>
          <w:szCs w:val="22"/>
        </w:rPr>
        <w:t xml:space="preserve">Осаждение </w:t>
      </w:r>
      <w:proofErr w:type="spellStart"/>
      <w:r w:rsidR="005111FE" w:rsidRPr="005854D5">
        <w:rPr>
          <w:sz w:val="22"/>
          <w:szCs w:val="22"/>
        </w:rPr>
        <w:t>наночастиц</w:t>
      </w:r>
      <w:proofErr w:type="spellEnd"/>
      <w:r w:rsidR="005111FE" w:rsidRPr="005854D5">
        <w:rPr>
          <w:sz w:val="22"/>
          <w:szCs w:val="22"/>
        </w:rPr>
        <w:t xml:space="preserve"> под действием сил светового давления в жидких ср</w:t>
      </w:r>
      <w:r w:rsidR="005111FE" w:rsidRPr="005854D5">
        <w:rPr>
          <w:sz w:val="22"/>
          <w:szCs w:val="22"/>
        </w:rPr>
        <w:t>е</w:t>
      </w:r>
      <w:r w:rsidR="005111FE" w:rsidRPr="005854D5">
        <w:rPr>
          <w:sz w:val="22"/>
          <w:szCs w:val="22"/>
        </w:rPr>
        <w:t>дах</w:t>
      </w:r>
      <w:r w:rsidR="005854D5" w:rsidRPr="005854D5">
        <w:rPr>
          <w:sz w:val="22"/>
          <w:szCs w:val="22"/>
        </w:rPr>
        <w:t xml:space="preserve"> / В. И.</w:t>
      </w:r>
      <w:r w:rsidR="005111FE" w:rsidRPr="005854D5">
        <w:rPr>
          <w:sz w:val="22"/>
          <w:szCs w:val="22"/>
        </w:rPr>
        <w:t xml:space="preserve"> </w:t>
      </w:r>
      <w:r w:rsidR="005854D5" w:rsidRPr="005854D5">
        <w:rPr>
          <w:sz w:val="22"/>
          <w:szCs w:val="22"/>
        </w:rPr>
        <w:t>Ив</w:t>
      </w:r>
      <w:r w:rsidR="005854D5" w:rsidRPr="005854D5">
        <w:rPr>
          <w:sz w:val="22"/>
          <w:szCs w:val="22"/>
        </w:rPr>
        <w:t>а</w:t>
      </w:r>
      <w:r w:rsidR="005854D5" w:rsidRPr="005854D5">
        <w:rPr>
          <w:sz w:val="22"/>
          <w:szCs w:val="22"/>
        </w:rPr>
        <w:t xml:space="preserve">нов, Г.Д. Иванова, В. И. Крылов, В. К. </w:t>
      </w:r>
      <w:proofErr w:type="spellStart"/>
      <w:r w:rsidR="005854D5" w:rsidRPr="005854D5">
        <w:rPr>
          <w:sz w:val="22"/>
          <w:szCs w:val="22"/>
        </w:rPr>
        <w:t>Хе</w:t>
      </w:r>
      <w:proofErr w:type="spellEnd"/>
      <w:r w:rsidR="005854D5" w:rsidRPr="005854D5">
        <w:rPr>
          <w:sz w:val="22"/>
          <w:szCs w:val="22"/>
        </w:rPr>
        <w:t xml:space="preserve"> </w:t>
      </w:r>
      <w:r w:rsidR="005111FE" w:rsidRPr="005854D5">
        <w:rPr>
          <w:sz w:val="22"/>
          <w:szCs w:val="22"/>
        </w:rPr>
        <w:t xml:space="preserve">// Физико-химические аспекты изучения кластеров, </w:t>
      </w:r>
      <w:proofErr w:type="spellStart"/>
      <w:r w:rsidR="005111FE" w:rsidRPr="005854D5">
        <w:rPr>
          <w:sz w:val="22"/>
          <w:szCs w:val="22"/>
        </w:rPr>
        <w:t>нан</w:t>
      </w:r>
      <w:r w:rsidR="005111FE" w:rsidRPr="005854D5">
        <w:rPr>
          <w:sz w:val="22"/>
          <w:szCs w:val="22"/>
        </w:rPr>
        <w:t>о</w:t>
      </w:r>
      <w:r w:rsidR="005111FE" w:rsidRPr="005854D5">
        <w:rPr>
          <w:sz w:val="22"/>
          <w:szCs w:val="22"/>
        </w:rPr>
        <w:t>структур</w:t>
      </w:r>
      <w:proofErr w:type="spellEnd"/>
      <w:r w:rsidR="005111FE" w:rsidRPr="005854D5">
        <w:rPr>
          <w:sz w:val="22"/>
          <w:szCs w:val="22"/>
        </w:rPr>
        <w:t xml:space="preserve"> и </w:t>
      </w:r>
      <w:proofErr w:type="spellStart"/>
      <w:r w:rsidR="005111FE" w:rsidRPr="005854D5">
        <w:rPr>
          <w:sz w:val="22"/>
          <w:szCs w:val="22"/>
        </w:rPr>
        <w:t>наноматериалов</w:t>
      </w:r>
      <w:proofErr w:type="spellEnd"/>
      <w:r w:rsidR="005111FE" w:rsidRPr="005854D5">
        <w:rPr>
          <w:sz w:val="22"/>
          <w:szCs w:val="22"/>
        </w:rPr>
        <w:t>. 2018. № 10. C. 286–290</w:t>
      </w:r>
      <w:r>
        <w:rPr>
          <w:sz w:val="22"/>
          <w:szCs w:val="22"/>
        </w:rPr>
        <w:t>.</w:t>
      </w:r>
    </w:p>
    <w:p w:rsidR="005111FE" w:rsidRDefault="00EF6BB0" w:rsidP="005854D5">
      <w:pPr>
        <w:pStyle w:val="af1"/>
        <w:widowControl w:val="0"/>
        <w:numPr>
          <w:ilvl w:val="0"/>
          <w:numId w:val="5"/>
        </w:numPr>
        <w:tabs>
          <w:tab w:val="left" w:pos="821"/>
        </w:tabs>
        <w:spacing w:before="2" w:line="252" w:lineRule="exact"/>
        <w:ind w:left="0" w:right="113" w:firstLine="426"/>
        <w:jc w:val="both"/>
        <w:rPr>
          <w:sz w:val="22"/>
          <w:szCs w:val="22"/>
        </w:rPr>
      </w:pPr>
      <w:proofErr w:type="spellStart"/>
      <w:r w:rsidRPr="005854D5">
        <w:rPr>
          <w:sz w:val="22"/>
          <w:szCs w:val="22"/>
        </w:rPr>
        <w:t>Хюлст</w:t>
      </w:r>
      <w:proofErr w:type="spellEnd"/>
      <w:r w:rsidRPr="005854D5">
        <w:rPr>
          <w:sz w:val="22"/>
          <w:szCs w:val="22"/>
        </w:rPr>
        <w:t xml:space="preserve"> Г. </w:t>
      </w:r>
      <w:proofErr w:type="spellStart"/>
      <w:r w:rsidRPr="005854D5">
        <w:rPr>
          <w:sz w:val="22"/>
          <w:szCs w:val="22"/>
        </w:rPr>
        <w:t>ван</w:t>
      </w:r>
      <w:proofErr w:type="spellEnd"/>
      <w:r w:rsidRPr="005854D5">
        <w:rPr>
          <w:sz w:val="22"/>
          <w:szCs w:val="22"/>
        </w:rPr>
        <w:t xml:space="preserve"> де. Рассеяние света малыми частицами</w:t>
      </w:r>
      <w:r w:rsidR="005854D5" w:rsidRPr="005854D5">
        <w:rPr>
          <w:sz w:val="22"/>
          <w:szCs w:val="22"/>
        </w:rPr>
        <w:t>. М.</w:t>
      </w:r>
      <w:r w:rsidRPr="005854D5">
        <w:rPr>
          <w:sz w:val="22"/>
          <w:szCs w:val="22"/>
        </w:rPr>
        <w:t>: Издательство иностранной ли</w:t>
      </w:r>
      <w:r w:rsidR="005854D5" w:rsidRPr="005854D5">
        <w:rPr>
          <w:sz w:val="22"/>
          <w:szCs w:val="22"/>
        </w:rPr>
        <w:t>т</w:t>
      </w:r>
      <w:r w:rsidR="005854D5" w:rsidRPr="005854D5">
        <w:rPr>
          <w:sz w:val="22"/>
          <w:szCs w:val="22"/>
        </w:rPr>
        <w:t>е</w:t>
      </w:r>
      <w:r w:rsidR="005854D5" w:rsidRPr="005854D5">
        <w:rPr>
          <w:sz w:val="22"/>
          <w:szCs w:val="22"/>
        </w:rPr>
        <w:t xml:space="preserve">ратуры, 1961. </w:t>
      </w:r>
      <w:r w:rsidRPr="005854D5">
        <w:rPr>
          <w:sz w:val="22"/>
          <w:szCs w:val="22"/>
        </w:rPr>
        <w:t xml:space="preserve">536 </w:t>
      </w:r>
      <w:proofErr w:type="gramStart"/>
      <w:r w:rsidRPr="005854D5">
        <w:rPr>
          <w:sz w:val="22"/>
          <w:szCs w:val="22"/>
        </w:rPr>
        <w:t>с</w:t>
      </w:r>
      <w:proofErr w:type="gramEnd"/>
      <w:r w:rsidRPr="005854D5">
        <w:rPr>
          <w:sz w:val="22"/>
          <w:szCs w:val="22"/>
        </w:rPr>
        <w:t>.</w:t>
      </w:r>
    </w:p>
    <w:p w:rsidR="009B76F7" w:rsidRPr="005854D5" w:rsidRDefault="00ED141F" w:rsidP="005854D5">
      <w:pPr>
        <w:pStyle w:val="af1"/>
        <w:widowControl w:val="0"/>
        <w:numPr>
          <w:ilvl w:val="0"/>
          <w:numId w:val="5"/>
        </w:numPr>
        <w:tabs>
          <w:tab w:val="left" w:pos="821"/>
        </w:tabs>
        <w:spacing w:before="2" w:line="252" w:lineRule="exact"/>
        <w:ind w:left="0" w:right="113" w:firstLine="426"/>
        <w:jc w:val="both"/>
        <w:rPr>
          <w:sz w:val="22"/>
          <w:szCs w:val="22"/>
        </w:rPr>
      </w:pPr>
      <w:r w:rsidRPr="00A84B47">
        <w:rPr>
          <w:szCs w:val="24"/>
        </w:rPr>
        <w:t>Касьянов</w:t>
      </w:r>
      <w:r w:rsidR="00F7464C">
        <w:rPr>
          <w:szCs w:val="24"/>
        </w:rPr>
        <w:t xml:space="preserve">, И. А. </w:t>
      </w:r>
      <w:r w:rsidRPr="00A84B47">
        <w:rPr>
          <w:szCs w:val="24"/>
        </w:rPr>
        <w:t>Влияние лазерного облучения на седиментацию частиц в жидких средах</w:t>
      </w:r>
      <w:r w:rsidR="00F7464C">
        <w:rPr>
          <w:szCs w:val="24"/>
        </w:rPr>
        <w:t xml:space="preserve"> / </w:t>
      </w:r>
      <w:r w:rsidR="00F7464C" w:rsidRPr="00A84B47">
        <w:rPr>
          <w:szCs w:val="24"/>
        </w:rPr>
        <w:t>И.</w:t>
      </w:r>
      <w:r w:rsidR="00F7464C">
        <w:rPr>
          <w:szCs w:val="24"/>
        </w:rPr>
        <w:t xml:space="preserve"> </w:t>
      </w:r>
      <w:r w:rsidR="00F7464C" w:rsidRPr="00A84B47">
        <w:rPr>
          <w:szCs w:val="24"/>
        </w:rPr>
        <w:t>А.</w:t>
      </w:r>
      <w:r w:rsidR="00F7464C">
        <w:rPr>
          <w:szCs w:val="24"/>
        </w:rPr>
        <w:t xml:space="preserve"> </w:t>
      </w:r>
      <w:r w:rsidR="00F7464C" w:rsidRPr="00A84B47">
        <w:rPr>
          <w:szCs w:val="24"/>
        </w:rPr>
        <w:t>Касьянов, В.</w:t>
      </w:r>
      <w:r w:rsidR="00F7464C">
        <w:rPr>
          <w:szCs w:val="24"/>
        </w:rPr>
        <w:t xml:space="preserve"> </w:t>
      </w:r>
      <w:r w:rsidR="00F7464C" w:rsidRPr="00A84B47">
        <w:rPr>
          <w:szCs w:val="24"/>
        </w:rPr>
        <w:t>М.</w:t>
      </w:r>
      <w:r w:rsidR="00F7464C">
        <w:rPr>
          <w:szCs w:val="24"/>
        </w:rPr>
        <w:t xml:space="preserve"> </w:t>
      </w:r>
      <w:proofErr w:type="spellStart"/>
      <w:r w:rsidR="00F7464C" w:rsidRPr="00A84B47">
        <w:rPr>
          <w:szCs w:val="24"/>
        </w:rPr>
        <w:t>Петкевич</w:t>
      </w:r>
      <w:proofErr w:type="spellEnd"/>
      <w:r w:rsidR="00F7464C" w:rsidRPr="00A84B47">
        <w:rPr>
          <w:szCs w:val="24"/>
        </w:rPr>
        <w:t>, С.</w:t>
      </w:r>
      <w:r w:rsidR="00F7464C">
        <w:rPr>
          <w:szCs w:val="24"/>
        </w:rPr>
        <w:t xml:space="preserve"> </w:t>
      </w:r>
      <w:r w:rsidR="00F7464C" w:rsidRPr="00A84B47">
        <w:rPr>
          <w:szCs w:val="24"/>
        </w:rPr>
        <w:t xml:space="preserve">А. </w:t>
      </w:r>
      <w:proofErr w:type="spellStart"/>
      <w:r w:rsidR="00F7464C" w:rsidRPr="00A84B47">
        <w:rPr>
          <w:szCs w:val="24"/>
        </w:rPr>
        <w:t>Пячин</w:t>
      </w:r>
      <w:proofErr w:type="spellEnd"/>
      <w:r w:rsidR="00F7464C" w:rsidRPr="00A84B47">
        <w:rPr>
          <w:szCs w:val="24"/>
        </w:rPr>
        <w:t xml:space="preserve"> </w:t>
      </w:r>
      <w:r w:rsidRPr="00A84B47">
        <w:rPr>
          <w:szCs w:val="24"/>
        </w:rPr>
        <w:t>//</w:t>
      </w:r>
      <w:r w:rsidR="00F7464C">
        <w:rPr>
          <w:szCs w:val="24"/>
        </w:rPr>
        <w:t xml:space="preserve"> </w:t>
      </w:r>
      <w:r w:rsidRPr="00A84B47">
        <w:rPr>
          <w:szCs w:val="24"/>
        </w:rPr>
        <w:t>В сборнике: Физика: фундаментал</w:t>
      </w:r>
      <w:r w:rsidRPr="00A84B47">
        <w:rPr>
          <w:szCs w:val="24"/>
        </w:rPr>
        <w:t>ь</w:t>
      </w:r>
      <w:r w:rsidRPr="00A84B47">
        <w:rPr>
          <w:szCs w:val="24"/>
        </w:rPr>
        <w:t>ные и прикладные исследования, образование.</w:t>
      </w:r>
      <w:r w:rsidRPr="00A84B47">
        <w:rPr>
          <w:szCs w:val="24"/>
          <w:lang w:val="en-US"/>
        </w:rPr>
        <w:t> </w:t>
      </w:r>
      <w:r w:rsidRPr="00A84B47">
        <w:rPr>
          <w:bCs/>
          <w:szCs w:val="24"/>
        </w:rPr>
        <w:t xml:space="preserve">Материалы </w:t>
      </w:r>
      <w:r w:rsidRPr="00A84B47">
        <w:rPr>
          <w:bCs/>
          <w:szCs w:val="24"/>
          <w:lang w:val="en-US"/>
        </w:rPr>
        <w:t>XXI</w:t>
      </w:r>
      <w:r w:rsidRPr="00A84B47">
        <w:rPr>
          <w:bCs/>
          <w:szCs w:val="24"/>
        </w:rPr>
        <w:t xml:space="preserve"> региональной научной ко</w:t>
      </w:r>
      <w:r w:rsidRPr="00A84B47">
        <w:rPr>
          <w:bCs/>
          <w:szCs w:val="24"/>
        </w:rPr>
        <w:t>н</w:t>
      </w:r>
      <w:r w:rsidRPr="00A84B47">
        <w:rPr>
          <w:bCs/>
          <w:szCs w:val="24"/>
        </w:rPr>
        <w:t>ференции</w:t>
      </w:r>
      <w:r w:rsidRPr="00A84B47">
        <w:rPr>
          <w:szCs w:val="24"/>
        </w:rPr>
        <w:t>. Благов</w:t>
      </w:r>
      <w:r w:rsidRPr="00A84B47">
        <w:rPr>
          <w:szCs w:val="24"/>
        </w:rPr>
        <w:t>е</w:t>
      </w:r>
      <w:r w:rsidRPr="00A84B47">
        <w:rPr>
          <w:szCs w:val="24"/>
        </w:rPr>
        <w:t>щенск, 2023. С. 168-172.</w:t>
      </w:r>
    </w:p>
    <w:p w:rsidR="005111FE" w:rsidRPr="00EF6BB0" w:rsidRDefault="005111FE" w:rsidP="00D1049C">
      <w:pPr>
        <w:widowControl w:val="0"/>
        <w:tabs>
          <w:tab w:val="left" w:pos="821"/>
        </w:tabs>
        <w:spacing w:before="2" w:line="252" w:lineRule="exact"/>
        <w:ind w:right="113"/>
        <w:jc w:val="both"/>
        <w:rPr>
          <w:sz w:val="22"/>
          <w:szCs w:val="22"/>
        </w:rPr>
      </w:pPr>
    </w:p>
    <w:p w:rsidR="005111FE" w:rsidRPr="00EF6BB0" w:rsidRDefault="005111FE" w:rsidP="00D1049C">
      <w:pPr>
        <w:widowControl w:val="0"/>
        <w:tabs>
          <w:tab w:val="left" w:pos="821"/>
        </w:tabs>
        <w:spacing w:before="2" w:line="252" w:lineRule="exact"/>
        <w:ind w:right="113"/>
        <w:jc w:val="both"/>
        <w:rPr>
          <w:sz w:val="22"/>
          <w:szCs w:val="22"/>
        </w:rPr>
      </w:pPr>
    </w:p>
    <w:sectPr w:rsidR="005111FE" w:rsidRPr="00EF6BB0" w:rsidSect="00AF1820">
      <w:headerReference w:type="default" r:id="rId13"/>
      <w:footerReference w:type="even" r:id="rId14"/>
      <w:footerReference w:type="first" r:id="rId15"/>
      <w:pgSz w:w="11906" w:h="16838" w:code="9"/>
      <w:pgMar w:top="1134" w:right="1134" w:bottom="1134" w:left="1134" w:header="907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5BC" w:rsidRDefault="005465BC">
      <w:r>
        <w:separator/>
      </w:r>
    </w:p>
  </w:endnote>
  <w:endnote w:type="continuationSeparator" w:id="0">
    <w:p w:rsidR="005465BC" w:rsidRDefault="0054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16" w:rsidRDefault="00E53F1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3F16" w:rsidRDefault="00E53F1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16" w:rsidRDefault="00E53F16">
    <w:pPr>
      <w:pStyle w:val="a8"/>
      <w:jc w:val="right"/>
    </w:pPr>
    <w:fldSimple w:instr=" PAGE   \* MERGEFORMAT ">
      <w:r>
        <w:rPr>
          <w:noProof/>
        </w:rPr>
        <w:t>1</w:t>
      </w:r>
    </w:fldSimple>
  </w:p>
  <w:p w:rsidR="00E53F16" w:rsidRDefault="00E53F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5BC" w:rsidRDefault="005465BC">
      <w:r>
        <w:separator/>
      </w:r>
    </w:p>
  </w:footnote>
  <w:footnote w:type="continuationSeparator" w:id="0">
    <w:p w:rsidR="005465BC" w:rsidRDefault="00546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16" w:rsidRDefault="00E53F16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BA4"/>
    <w:multiLevelType w:val="hybridMultilevel"/>
    <w:tmpl w:val="8C7048F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1981F0E"/>
    <w:multiLevelType w:val="hybridMultilevel"/>
    <w:tmpl w:val="A38839C8"/>
    <w:lvl w:ilvl="0" w:tplc="9F54FC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2132"/>
    <w:multiLevelType w:val="hybridMultilevel"/>
    <w:tmpl w:val="DD5A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B381E"/>
    <w:multiLevelType w:val="hybridMultilevel"/>
    <w:tmpl w:val="B790B472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D59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DE50A5F"/>
    <w:multiLevelType w:val="hybridMultilevel"/>
    <w:tmpl w:val="0336716A"/>
    <w:lvl w:ilvl="0" w:tplc="55C61294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3934EC5C">
      <w:start w:val="1"/>
      <w:numFmt w:val="bullet"/>
      <w:lvlText w:val="•"/>
      <w:lvlJc w:val="left"/>
      <w:rPr>
        <w:rFonts w:hint="default"/>
      </w:rPr>
    </w:lvl>
    <w:lvl w:ilvl="2" w:tplc="37922502">
      <w:start w:val="1"/>
      <w:numFmt w:val="bullet"/>
      <w:lvlText w:val="•"/>
      <w:lvlJc w:val="left"/>
      <w:rPr>
        <w:rFonts w:hint="default"/>
      </w:rPr>
    </w:lvl>
    <w:lvl w:ilvl="3" w:tplc="20B6484A">
      <w:start w:val="1"/>
      <w:numFmt w:val="bullet"/>
      <w:lvlText w:val="•"/>
      <w:lvlJc w:val="left"/>
      <w:rPr>
        <w:rFonts w:hint="default"/>
      </w:rPr>
    </w:lvl>
    <w:lvl w:ilvl="4" w:tplc="A71A1E72">
      <w:start w:val="1"/>
      <w:numFmt w:val="bullet"/>
      <w:lvlText w:val="•"/>
      <w:lvlJc w:val="left"/>
      <w:rPr>
        <w:rFonts w:hint="default"/>
      </w:rPr>
    </w:lvl>
    <w:lvl w:ilvl="5" w:tplc="7E449D08">
      <w:start w:val="1"/>
      <w:numFmt w:val="bullet"/>
      <w:lvlText w:val="•"/>
      <w:lvlJc w:val="left"/>
      <w:rPr>
        <w:rFonts w:hint="default"/>
      </w:rPr>
    </w:lvl>
    <w:lvl w:ilvl="6" w:tplc="D49A98A0">
      <w:start w:val="1"/>
      <w:numFmt w:val="bullet"/>
      <w:lvlText w:val="•"/>
      <w:lvlJc w:val="left"/>
      <w:rPr>
        <w:rFonts w:hint="default"/>
      </w:rPr>
    </w:lvl>
    <w:lvl w:ilvl="7" w:tplc="B4E2B494">
      <w:start w:val="1"/>
      <w:numFmt w:val="bullet"/>
      <w:lvlText w:val="•"/>
      <w:lvlJc w:val="left"/>
      <w:rPr>
        <w:rFonts w:hint="default"/>
      </w:rPr>
    </w:lvl>
    <w:lvl w:ilvl="8" w:tplc="477CF60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1BA3CA2"/>
    <w:multiLevelType w:val="hybridMultilevel"/>
    <w:tmpl w:val="DD5A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3D1AAC"/>
    <w:rsid w:val="00001F09"/>
    <w:rsid w:val="00011CDA"/>
    <w:rsid w:val="0003619C"/>
    <w:rsid w:val="000376D4"/>
    <w:rsid w:val="000407E4"/>
    <w:rsid w:val="00046164"/>
    <w:rsid w:val="00056903"/>
    <w:rsid w:val="00057D04"/>
    <w:rsid w:val="00063ADC"/>
    <w:rsid w:val="00070C1C"/>
    <w:rsid w:val="00082B6A"/>
    <w:rsid w:val="000A3E17"/>
    <w:rsid w:val="000B4199"/>
    <w:rsid w:val="000B6CE3"/>
    <w:rsid w:val="000E5F48"/>
    <w:rsid w:val="000E7EE1"/>
    <w:rsid w:val="000F24AF"/>
    <w:rsid w:val="001137AC"/>
    <w:rsid w:val="00114E64"/>
    <w:rsid w:val="00124A00"/>
    <w:rsid w:val="00125377"/>
    <w:rsid w:val="00125A75"/>
    <w:rsid w:val="00137171"/>
    <w:rsid w:val="00140B3E"/>
    <w:rsid w:val="001720D9"/>
    <w:rsid w:val="00175C22"/>
    <w:rsid w:val="00176413"/>
    <w:rsid w:val="00180A79"/>
    <w:rsid w:val="001938BD"/>
    <w:rsid w:val="001960B8"/>
    <w:rsid w:val="00196654"/>
    <w:rsid w:val="001A0033"/>
    <w:rsid w:val="001A688C"/>
    <w:rsid w:val="001C3C8A"/>
    <w:rsid w:val="001C59FF"/>
    <w:rsid w:val="001C6D85"/>
    <w:rsid w:val="001D3A7A"/>
    <w:rsid w:val="001D5F9C"/>
    <w:rsid w:val="001D648D"/>
    <w:rsid w:val="001E0401"/>
    <w:rsid w:val="001E301E"/>
    <w:rsid w:val="001E37EF"/>
    <w:rsid w:val="001F3000"/>
    <w:rsid w:val="001F34FC"/>
    <w:rsid w:val="001F3B40"/>
    <w:rsid w:val="0020027B"/>
    <w:rsid w:val="00206543"/>
    <w:rsid w:val="002124E2"/>
    <w:rsid w:val="00220F4B"/>
    <w:rsid w:val="00222C21"/>
    <w:rsid w:val="00231EFA"/>
    <w:rsid w:val="0025664D"/>
    <w:rsid w:val="00256B11"/>
    <w:rsid w:val="0026001F"/>
    <w:rsid w:val="002673EC"/>
    <w:rsid w:val="002721CD"/>
    <w:rsid w:val="00283A0E"/>
    <w:rsid w:val="0028706B"/>
    <w:rsid w:val="00287B9D"/>
    <w:rsid w:val="003039F2"/>
    <w:rsid w:val="0032654E"/>
    <w:rsid w:val="00327256"/>
    <w:rsid w:val="00340DE6"/>
    <w:rsid w:val="0034155D"/>
    <w:rsid w:val="003443B5"/>
    <w:rsid w:val="003466EA"/>
    <w:rsid w:val="003526C3"/>
    <w:rsid w:val="00364EA9"/>
    <w:rsid w:val="00364F52"/>
    <w:rsid w:val="00365DF1"/>
    <w:rsid w:val="00365E37"/>
    <w:rsid w:val="00367F25"/>
    <w:rsid w:val="003815D4"/>
    <w:rsid w:val="00382EB0"/>
    <w:rsid w:val="00386E47"/>
    <w:rsid w:val="003B7084"/>
    <w:rsid w:val="003D1396"/>
    <w:rsid w:val="003D1AAC"/>
    <w:rsid w:val="003D4E5B"/>
    <w:rsid w:val="003E5F03"/>
    <w:rsid w:val="003F4CCF"/>
    <w:rsid w:val="00412881"/>
    <w:rsid w:val="004167FC"/>
    <w:rsid w:val="00422156"/>
    <w:rsid w:val="00425FF1"/>
    <w:rsid w:val="00430C58"/>
    <w:rsid w:val="00447EBC"/>
    <w:rsid w:val="00451B92"/>
    <w:rsid w:val="00455850"/>
    <w:rsid w:val="00462B1A"/>
    <w:rsid w:val="00470015"/>
    <w:rsid w:val="00471ABA"/>
    <w:rsid w:val="00472BF0"/>
    <w:rsid w:val="0048302D"/>
    <w:rsid w:val="00486537"/>
    <w:rsid w:val="004A761A"/>
    <w:rsid w:val="004B4EB5"/>
    <w:rsid w:val="004C339B"/>
    <w:rsid w:val="004D1A5E"/>
    <w:rsid w:val="004E0482"/>
    <w:rsid w:val="004E3A22"/>
    <w:rsid w:val="004F44D1"/>
    <w:rsid w:val="005002F1"/>
    <w:rsid w:val="00505F05"/>
    <w:rsid w:val="005111FE"/>
    <w:rsid w:val="005247B2"/>
    <w:rsid w:val="00525206"/>
    <w:rsid w:val="0053544F"/>
    <w:rsid w:val="00535530"/>
    <w:rsid w:val="005465BC"/>
    <w:rsid w:val="00546CA3"/>
    <w:rsid w:val="00551F9B"/>
    <w:rsid w:val="005548AC"/>
    <w:rsid w:val="00556144"/>
    <w:rsid w:val="00556E47"/>
    <w:rsid w:val="00557900"/>
    <w:rsid w:val="005854D5"/>
    <w:rsid w:val="00593304"/>
    <w:rsid w:val="0059669C"/>
    <w:rsid w:val="005A0C63"/>
    <w:rsid w:val="005B497A"/>
    <w:rsid w:val="005B713B"/>
    <w:rsid w:val="005C0328"/>
    <w:rsid w:val="005C11E0"/>
    <w:rsid w:val="005C24A7"/>
    <w:rsid w:val="005E071C"/>
    <w:rsid w:val="005E1734"/>
    <w:rsid w:val="005E3FB8"/>
    <w:rsid w:val="005E64C1"/>
    <w:rsid w:val="005E799D"/>
    <w:rsid w:val="005F31AF"/>
    <w:rsid w:val="006111BF"/>
    <w:rsid w:val="00613696"/>
    <w:rsid w:val="006274F5"/>
    <w:rsid w:val="00655AD5"/>
    <w:rsid w:val="0066007D"/>
    <w:rsid w:val="00660B0F"/>
    <w:rsid w:val="00670054"/>
    <w:rsid w:val="006744EC"/>
    <w:rsid w:val="0068595F"/>
    <w:rsid w:val="00686523"/>
    <w:rsid w:val="00696166"/>
    <w:rsid w:val="006A1E79"/>
    <w:rsid w:val="006A63D5"/>
    <w:rsid w:val="006C134E"/>
    <w:rsid w:val="006C4791"/>
    <w:rsid w:val="006D37DF"/>
    <w:rsid w:val="006D3C5C"/>
    <w:rsid w:val="006E657E"/>
    <w:rsid w:val="006F00FD"/>
    <w:rsid w:val="00701E63"/>
    <w:rsid w:val="00707DB6"/>
    <w:rsid w:val="00711A20"/>
    <w:rsid w:val="00711EFC"/>
    <w:rsid w:val="007142C2"/>
    <w:rsid w:val="00714CD3"/>
    <w:rsid w:val="007161F3"/>
    <w:rsid w:val="007359A1"/>
    <w:rsid w:val="00745E06"/>
    <w:rsid w:val="007542AA"/>
    <w:rsid w:val="0075622E"/>
    <w:rsid w:val="0076244E"/>
    <w:rsid w:val="00764F1B"/>
    <w:rsid w:val="007709A4"/>
    <w:rsid w:val="007715D8"/>
    <w:rsid w:val="007762F3"/>
    <w:rsid w:val="00787770"/>
    <w:rsid w:val="00792B24"/>
    <w:rsid w:val="00794328"/>
    <w:rsid w:val="007971EB"/>
    <w:rsid w:val="007A0799"/>
    <w:rsid w:val="007A1603"/>
    <w:rsid w:val="007A454D"/>
    <w:rsid w:val="007A4C6A"/>
    <w:rsid w:val="007B415E"/>
    <w:rsid w:val="007C72B1"/>
    <w:rsid w:val="007D174B"/>
    <w:rsid w:val="007E2747"/>
    <w:rsid w:val="007F0424"/>
    <w:rsid w:val="00814BA7"/>
    <w:rsid w:val="00822264"/>
    <w:rsid w:val="0082369E"/>
    <w:rsid w:val="00827FBF"/>
    <w:rsid w:val="00833ACF"/>
    <w:rsid w:val="008423A7"/>
    <w:rsid w:val="00842610"/>
    <w:rsid w:val="00854D96"/>
    <w:rsid w:val="00871CD2"/>
    <w:rsid w:val="00876EF4"/>
    <w:rsid w:val="0088030D"/>
    <w:rsid w:val="00887104"/>
    <w:rsid w:val="00892940"/>
    <w:rsid w:val="008A471F"/>
    <w:rsid w:val="008A556E"/>
    <w:rsid w:val="008B4C6B"/>
    <w:rsid w:val="008D36EA"/>
    <w:rsid w:val="008D7984"/>
    <w:rsid w:val="008E7FD5"/>
    <w:rsid w:val="008F64EC"/>
    <w:rsid w:val="00900FC3"/>
    <w:rsid w:val="0090313B"/>
    <w:rsid w:val="009056D8"/>
    <w:rsid w:val="00912507"/>
    <w:rsid w:val="00920CB3"/>
    <w:rsid w:val="00922806"/>
    <w:rsid w:val="00923255"/>
    <w:rsid w:val="00923E0A"/>
    <w:rsid w:val="00927744"/>
    <w:rsid w:val="00931A1E"/>
    <w:rsid w:val="00951597"/>
    <w:rsid w:val="00960D74"/>
    <w:rsid w:val="00966633"/>
    <w:rsid w:val="00967297"/>
    <w:rsid w:val="00983889"/>
    <w:rsid w:val="009862C2"/>
    <w:rsid w:val="009917E9"/>
    <w:rsid w:val="009A2761"/>
    <w:rsid w:val="009B6A24"/>
    <w:rsid w:val="009B76F7"/>
    <w:rsid w:val="009B78D9"/>
    <w:rsid w:val="009D3C40"/>
    <w:rsid w:val="009D506C"/>
    <w:rsid w:val="009E1F94"/>
    <w:rsid w:val="009E26F0"/>
    <w:rsid w:val="009F163E"/>
    <w:rsid w:val="00A109DF"/>
    <w:rsid w:val="00A15B55"/>
    <w:rsid w:val="00A16E45"/>
    <w:rsid w:val="00A4396C"/>
    <w:rsid w:val="00A551EB"/>
    <w:rsid w:val="00A6766F"/>
    <w:rsid w:val="00A70EEE"/>
    <w:rsid w:val="00A824E5"/>
    <w:rsid w:val="00A84375"/>
    <w:rsid w:val="00A918B0"/>
    <w:rsid w:val="00A919D1"/>
    <w:rsid w:val="00AA4279"/>
    <w:rsid w:val="00AA592A"/>
    <w:rsid w:val="00AB5EEA"/>
    <w:rsid w:val="00AB7617"/>
    <w:rsid w:val="00AC590C"/>
    <w:rsid w:val="00AD4F7E"/>
    <w:rsid w:val="00AE51D4"/>
    <w:rsid w:val="00AF1820"/>
    <w:rsid w:val="00AF6B3B"/>
    <w:rsid w:val="00B01EEA"/>
    <w:rsid w:val="00B12199"/>
    <w:rsid w:val="00B14575"/>
    <w:rsid w:val="00B15435"/>
    <w:rsid w:val="00B17A82"/>
    <w:rsid w:val="00B229D5"/>
    <w:rsid w:val="00B24DB8"/>
    <w:rsid w:val="00B253BE"/>
    <w:rsid w:val="00B446A2"/>
    <w:rsid w:val="00B45E75"/>
    <w:rsid w:val="00B46BFE"/>
    <w:rsid w:val="00B5589F"/>
    <w:rsid w:val="00B565B4"/>
    <w:rsid w:val="00B64914"/>
    <w:rsid w:val="00B751E3"/>
    <w:rsid w:val="00B94DB8"/>
    <w:rsid w:val="00BB1A3A"/>
    <w:rsid w:val="00BB71F8"/>
    <w:rsid w:val="00BC776B"/>
    <w:rsid w:val="00BD2DE0"/>
    <w:rsid w:val="00BD4155"/>
    <w:rsid w:val="00BE2A0D"/>
    <w:rsid w:val="00BE2C09"/>
    <w:rsid w:val="00BF47B6"/>
    <w:rsid w:val="00C21319"/>
    <w:rsid w:val="00C30F5B"/>
    <w:rsid w:val="00C3267F"/>
    <w:rsid w:val="00C409CB"/>
    <w:rsid w:val="00C448FD"/>
    <w:rsid w:val="00C527EA"/>
    <w:rsid w:val="00C548C9"/>
    <w:rsid w:val="00C6179C"/>
    <w:rsid w:val="00C63991"/>
    <w:rsid w:val="00C63BF1"/>
    <w:rsid w:val="00C64319"/>
    <w:rsid w:val="00C65B3E"/>
    <w:rsid w:val="00C674A3"/>
    <w:rsid w:val="00C81DB3"/>
    <w:rsid w:val="00C90ADF"/>
    <w:rsid w:val="00C91B8B"/>
    <w:rsid w:val="00CA4990"/>
    <w:rsid w:val="00CB0655"/>
    <w:rsid w:val="00CB2EAF"/>
    <w:rsid w:val="00CB3A2C"/>
    <w:rsid w:val="00CC489E"/>
    <w:rsid w:val="00CC490F"/>
    <w:rsid w:val="00CC4E2C"/>
    <w:rsid w:val="00CD445C"/>
    <w:rsid w:val="00CE3672"/>
    <w:rsid w:val="00CE6A21"/>
    <w:rsid w:val="00CF1AEF"/>
    <w:rsid w:val="00CF2741"/>
    <w:rsid w:val="00D1049C"/>
    <w:rsid w:val="00D11AC5"/>
    <w:rsid w:val="00D229DD"/>
    <w:rsid w:val="00D244BE"/>
    <w:rsid w:val="00D324C0"/>
    <w:rsid w:val="00D34E74"/>
    <w:rsid w:val="00D36033"/>
    <w:rsid w:val="00D364AE"/>
    <w:rsid w:val="00D5794F"/>
    <w:rsid w:val="00D67D7C"/>
    <w:rsid w:val="00D857B8"/>
    <w:rsid w:val="00D87901"/>
    <w:rsid w:val="00D92BD9"/>
    <w:rsid w:val="00D93DAF"/>
    <w:rsid w:val="00DB18D7"/>
    <w:rsid w:val="00DB379F"/>
    <w:rsid w:val="00DB7BA8"/>
    <w:rsid w:val="00DC3708"/>
    <w:rsid w:val="00DD0324"/>
    <w:rsid w:val="00DE049D"/>
    <w:rsid w:val="00DF57EB"/>
    <w:rsid w:val="00E13CF7"/>
    <w:rsid w:val="00E16FC4"/>
    <w:rsid w:val="00E23296"/>
    <w:rsid w:val="00E263C0"/>
    <w:rsid w:val="00E32F02"/>
    <w:rsid w:val="00E34F65"/>
    <w:rsid w:val="00E50586"/>
    <w:rsid w:val="00E53F16"/>
    <w:rsid w:val="00E56D0C"/>
    <w:rsid w:val="00E60F12"/>
    <w:rsid w:val="00E66A07"/>
    <w:rsid w:val="00E67A1B"/>
    <w:rsid w:val="00E80CA9"/>
    <w:rsid w:val="00E86544"/>
    <w:rsid w:val="00E9378E"/>
    <w:rsid w:val="00E95E72"/>
    <w:rsid w:val="00E97705"/>
    <w:rsid w:val="00EA0A94"/>
    <w:rsid w:val="00EB07CB"/>
    <w:rsid w:val="00EB4D04"/>
    <w:rsid w:val="00EC3DDE"/>
    <w:rsid w:val="00EC5C7F"/>
    <w:rsid w:val="00ED141F"/>
    <w:rsid w:val="00ED75C7"/>
    <w:rsid w:val="00EE3F47"/>
    <w:rsid w:val="00EF14E5"/>
    <w:rsid w:val="00EF206F"/>
    <w:rsid w:val="00EF6BB0"/>
    <w:rsid w:val="00F03074"/>
    <w:rsid w:val="00F14275"/>
    <w:rsid w:val="00F16D72"/>
    <w:rsid w:val="00F16E78"/>
    <w:rsid w:val="00F27081"/>
    <w:rsid w:val="00F31BA9"/>
    <w:rsid w:val="00F73FB0"/>
    <w:rsid w:val="00F7464C"/>
    <w:rsid w:val="00F86031"/>
    <w:rsid w:val="00F92ED5"/>
    <w:rsid w:val="00F96D5D"/>
    <w:rsid w:val="00FB00B2"/>
    <w:rsid w:val="00FB140A"/>
    <w:rsid w:val="00FB4FB5"/>
    <w:rsid w:val="00FB536F"/>
    <w:rsid w:val="00FB6C80"/>
    <w:rsid w:val="00FC5E01"/>
    <w:rsid w:val="00FC7743"/>
    <w:rsid w:val="00FD1BDA"/>
    <w:rsid w:val="00FF2032"/>
    <w:rsid w:val="00FF3D4F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4F"/>
    <w:rPr>
      <w:rFonts w:eastAsia="Times New Roman"/>
      <w:sz w:val="24"/>
    </w:rPr>
  </w:style>
  <w:style w:type="paragraph" w:styleId="1">
    <w:name w:val="heading 1"/>
    <w:basedOn w:val="a"/>
    <w:next w:val="a"/>
    <w:qFormat/>
    <w:rsid w:val="0053544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53544F"/>
    <w:pPr>
      <w:keepNext/>
      <w:jc w:val="both"/>
      <w:outlineLvl w:val="5"/>
    </w:pPr>
  </w:style>
  <w:style w:type="paragraph" w:styleId="8">
    <w:name w:val="heading 8"/>
    <w:basedOn w:val="a"/>
    <w:next w:val="a"/>
    <w:qFormat/>
    <w:rsid w:val="0053544F"/>
    <w:pPr>
      <w:spacing w:before="240" w:after="60"/>
      <w:outlineLvl w:val="7"/>
    </w:pPr>
    <w:rPr>
      <w:i/>
      <w:iCs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ДП-ненум"/>
    <w:basedOn w:val="a"/>
    <w:autoRedefine/>
    <w:rsid w:val="0053544F"/>
    <w:pPr>
      <w:spacing w:before="120" w:after="240" w:line="341" w:lineRule="auto"/>
      <w:jc w:val="center"/>
    </w:pPr>
    <w:rPr>
      <w:rFonts w:ascii="Arial" w:hAnsi="Arial"/>
      <w:b/>
      <w:caps/>
      <w:spacing w:val="20"/>
    </w:rPr>
  </w:style>
  <w:style w:type="paragraph" w:styleId="a3">
    <w:name w:val="Title"/>
    <w:basedOn w:val="a"/>
    <w:qFormat/>
    <w:rsid w:val="0053544F"/>
    <w:pPr>
      <w:jc w:val="center"/>
    </w:pPr>
    <w:rPr>
      <w:sz w:val="28"/>
    </w:rPr>
  </w:style>
  <w:style w:type="paragraph" w:styleId="a4">
    <w:name w:val="Body Text Indent"/>
    <w:basedOn w:val="a"/>
    <w:semiHidden/>
    <w:rsid w:val="0053544F"/>
    <w:pPr>
      <w:ind w:firstLine="567"/>
    </w:pPr>
    <w:rPr>
      <w:sz w:val="28"/>
    </w:rPr>
  </w:style>
  <w:style w:type="paragraph" w:styleId="a5">
    <w:name w:val="header"/>
    <w:basedOn w:val="a"/>
    <w:semiHidden/>
    <w:rsid w:val="0053544F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53544F"/>
    <w:pPr>
      <w:jc w:val="both"/>
    </w:pPr>
    <w:rPr>
      <w:sz w:val="28"/>
    </w:rPr>
  </w:style>
  <w:style w:type="paragraph" w:styleId="2">
    <w:name w:val="Body Text 2"/>
    <w:basedOn w:val="a"/>
    <w:semiHidden/>
    <w:rsid w:val="0053544F"/>
  </w:style>
  <w:style w:type="paragraph" w:styleId="a7">
    <w:name w:val="caption"/>
    <w:basedOn w:val="a"/>
    <w:next w:val="a"/>
    <w:qFormat/>
    <w:rsid w:val="0053544F"/>
    <w:pPr>
      <w:spacing w:before="120" w:after="120"/>
      <w:jc w:val="center"/>
    </w:pPr>
    <w:rPr>
      <w:rFonts w:ascii="Arial" w:hAnsi="Arial"/>
      <w:b/>
      <w:sz w:val="28"/>
      <w:u w:val="single"/>
    </w:rPr>
  </w:style>
  <w:style w:type="paragraph" w:styleId="a8">
    <w:name w:val="footer"/>
    <w:basedOn w:val="a"/>
    <w:link w:val="a9"/>
    <w:uiPriority w:val="99"/>
    <w:rsid w:val="0053544F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53544F"/>
  </w:style>
  <w:style w:type="character" w:styleId="ab">
    <w:name w:val="Hyperlink"/>
    <w:semiHidden/>
    <w:rsid w:val="0053544F"/>
    <w:rPr>
      <w:color w:val="0000FF"/>
      <w:u w:val="single"/>
    </w:rPr>
  </w:style>
  <w:style w:type="character" w:styleId="ac">
    <w:name w:val="FollowedHyperlink"/>
    <w:semiHidden/>
    <w:rsid w:val="0053544F"/>
    <w:rPr>
      <w:color w:val="800080"/>
      <w:u w:val="single"/>
    </w:rPr>
  </w:style>
  <w:style w:type="character" w:customStyle="1" w:styleId="a9">
    <w:name w:val="Нижний колонтитул Знак"/>
    <w:link w:val="a8"/>
    <w:uiPriority w:val="99"/>
    <w:rsid w:val="00DF57EB"/>
    <w:rPr>
      <w:rFonts w:eastAsia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C59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C590C"/>
    <w:rPr>
      <w:rFonts w:ascii="Tahoma" w:eastAsia="Times New Roman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27744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6D37DF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FB536F"/>
    <w:rPr>
      <w:color w:val="808080"/>
    </w:rPr>
  </w:style>
  <w:style w:type="paragraph" w:customStyle="1" w:styleId="Paragraph">
    <w:name w:val="Paragraph"/>
    <w:basedOn w:val="a"/>
    <w:rsid w:val="00711A20"/>
    <w:pPr>
      <w:ind w:firstLine="284"/>
      <w:jc w:val="both"/>
    </w:pPr>
    <w:rPr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5111FE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CD445C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achin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69;&#1089;&#1087;&#1077;&#1088;&#1080;&#1084;&#1077;&#1085;&#1090;\&#1054;&#1087;&#1090;&#1080;&#1095;&#1077;&#1089;&#1082;&#1080;&#1081;%20&#1087;&#1080;&#1085;&#1094;&#1077;&#1090;\&#1055;&#1088;&#1086;&#1075;&#1088;&#1072;&#1084;&#1084;&#1099;%20&#1076;&#1083;&#1103;%20&#1088;&#1072;&#1089;&#1095;&#1077;&#1090;&#1072;\&#1085;&#1086;&#1074;&#1099;&#1081;%20&#1084;&#1077;&#1090;&#1086;&#1076;%20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50;&#1086;&#1085;&#1092;&#1077;&#1088;&#1077;&#1085;&#1094;&#1080;&#1080;\&#1060;&#1060;&#1055;&#1048;&#1054;%20&#1061;&#1072;&#1073;&#1072;&#1088;&#1086;&#1074;&#1089;&#1082;%202024\&#1085;&#1086;&#1074;&#1099;&#1081;%20&#1084;&#1077;&#1090;&#1086;&#1076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045672049374618"/>
          <c:y val="0.12881519816223558"/>
          <c:w val="0.82433573928258963"/>
          <c:h val="0.69436855218675253"/>
        </c:manualLayout>
      </c:layout>
      <c:scatterChart>
        <c:scatterStyle val="smoothMarker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xVal>
            <c:numRef>
              <c:f>размер!$B$80:$B$91</c:f>
              <c:numCache>
                <c:formatCode>General</c:formatCode>
                <c:ptCount val="12"/>
                <c:pt idx="0">
                  <c:v>1635</c:v>
                </c:pt>
                <c:pt idx="1">
                  <c:v>1375</c:v>
                </c:pt>
                <c:pt idx="2">
                  <c:v>1156</c:v>
                </c:pt>
                <c:pt idx="3">
                  <c:v>972</c:v>
                </c:pt>
                <c:pt idx="4">
                  <c:v>818</c:v>
                </c:pt>
                <c:pt idx="5">
                  <c:v>687</c:v>
                </c:pt>
                <c:pt idx="6">
                  <c:v>578</c:v>
                </c:pt>
                <c:pt idx="7">
                  <c:v>486</c:v>
                </c:pt>
                <c:pt idx="8">
                  <c:v>409</c:v>
                </c:pt>
                <c:pt idx="9">
                  <c:v>344</c:v>
                </c:pt>
                <c:pt idx="10">
                  <c:v>289</c:v>
                </c:pt>
                <c:pt idx="11">
                  <c:v>243</c:v>
                </c:pt>
              </c:numCache>
            </c:numRef>
          </c:xVal>
          <c:yVal>
            <c:numRef>
              <c:f>размер!$C$80:$C$91</c:f>
              <c:numCache>
                <c:formatCode>General</c:formatCode>
                <c:ptCount val="12"/>
                <c:pt idx="0">
                  <c:v>0.92</c:v>
                </c:pt>
                <c:pt idx="1">
                  <c:v>0.86000000000000065</c:v>
                </c:pt>
                <c:pt idx="2">
                  <c:v>0.8</c:v>
                </c:pt>
                <c:pt idx="3">
                  <c:v>0.96000000000000063</c:v>
                </c:pt>
                <c:pt idx="4">
                  <c:v>1.81</c:v>
                </c:pt>
                <c:pt idx="5">
                  <c:v>3.72</c:v>
                </c:pt>
                <c:pt idx="6">
                  <c:v>10.120000000000001</c:v>
                </c:pt>
                <c:pt idx="7">
                  <c:v>19.760000000000002</c:v>
                </c:pt>
                <c:pt idx="8">
                  <c:v>28.22</c:v>
                </c:pt>
                <c:pt idx="9">
                  <c:v>19.920000000000002</c:v>
                </c:pt>
                <c:pt idx="10">
                  <c:v>9.16</c:v>
                </c:pt>
                <c:pt idx="11">
                  <c:v>3.01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BAE-4E8C-B652-D5D934CBC57E}"/>
            </c:ext>
          </c:extLst>
        </c:ser>
        <c:axId val="28164096"/>
        <c:axId val="28166784"/>
      </c:scatterChart>
      <c:valAx>
        <c:axId val="2816409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i="1"/>
                  <a:t>r</a:t>
                </a:r>
                <a:r>
                  <a:rPr lang="en-US"/>
                  <a:t>, </a:t>
                </a:r>
                <a:r>
                  <a:rPr lang="ru-RU"/>
                  <a:t>нм</a:t>
                </a:r>
              </a:p>
            </c:rich>
          </c:tx>
          <c:layout>
            <c:manualLayout>
              <c:xMode val="edge"/>
              <c:yMode val="edge"/>
              <c:x val="0.87970844269467008"/>
              <c:y val="0.9157175054128922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8166784"/>
        <c:crosses val="autoZero"/>
        <c:crossBetween val="midCat"/>
      </c:valAx>
      <c:valAx>
        <c:axId val="281667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/>
              <a:lstStyle/>
              <a:p>
                <a:pPr>
                  <a:defRPr/>
                </a:pPr>
                <a:r>
                  <a:rPr lang="en-US" i="1"/>
                  <a:t>f</a:t>
                </a:r>
                <a:r>
                  <a:rPr lang="en-US"/>
                  <a:t>(</a:t>
                </a:r>
                <a:r>
                  <a:rPr lang="en-US" i="1"/>
                  <a:t>r</a:t>
                </a:r>
                <a:r>
                  <a:rPr lang="en-US"/>
                  <a:t>),</a:t>
                </a: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055555555555561E-2"/>
              <c:y val="1.6784538050627407E-2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8164096"/>
        <c:crosses val="autoZero"/>
        <c:crossBetween val="midCat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>
      <a:solidFill>
        <a:schemeClr val="bg1"/>
      </a:solidFill>
    </a:ln>
    <a:effectLst/>
  </c:spPr>
  <c:txPr>
    <a:bodyPr/>
    <a:lstStyle/>
    <a:p>
      <a:pPr>
        <a:defRPr sz="10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2616390342511533"/>
          <c:y val="7.1442021778055975E-2"/>
          <c:w val="0.69284817658662412"/>
          <c:h val="0.78134597407496353"/>
        </c:manualLayout>
      </c:layout>
      <c:scatterChart>
        <c:scatterStyle val="smoothMarker"/>
        <c:ser>
          <c:idx val="0"/>
          <c:order val="0"/>
          <c:tx>
            <c:v>v'</c:v>
          </c:tx>
          <c:spPr>
            <a:ln w="25400"/>
          </c:spPr>
          <c:marker>
            <c:symbol val="none"/>
          </c:marker>
          <c:xVal>
            <c:numRef>
              <c:f>Лист1!$M$34:$M$48</c:f>
              <c:numCache>
                <c:formatCode>General</c:formatCode>
                <c:ptCount val="15"/>
                <c:pt idx="0">
                  <c:v>243</c:v>
                </c:pt>
                <c:pt idx="1">
                  <c:v>289</c:v>
                </c:pt>
                <c:pt idx="2">
                  <c:v>344</c:v>
                </c:pt>
                <c:pt idx="3">
                  <c:v>409</c:v>
                </c:pt>
                <c:pt idx="4">
                  <c:v>486</c:v>
                </c:pt>
                <c:pt idx="5">
                  <c:v>578</c:v>
                </c:pt>
                <c:pt idx="6">
                  <c:v>687</c:v>
                </c:pt>
                <c:pt idx="7">
                  <c:v>818</c:v>
                </c:pt>
                <c:pt idx="8">
                  <c:v>972</c:v>
                </c:pt>
                <c:pt idx="9">
                  <c:v>1156</c:v>
                </c:pt>
                <c:pt idx="10">
                  <c:v>1375</c:v>
                </c:pt>
                <c:pt idx="11">
                  <c:v>1635</c:v>
                </c:pt>
                <c:pt idx="12">
                  <c:v>1944</c:v>
                </c:pt>
                <c:pt idx="13">
                  <c:v>2312</c:v>
                </c:pt>
                <c:pt idx="14">
                  <c:v>2750</c:v>
                </c:pt>
              </c:numCache>
            </c:numRef>
          </c:xVal>
          <c:yVal>
            <c:numRef>
              <c:f>Лист1!$N$34:$N$48</c:f>
              <c:numCache>
                <c:formatCode>0.00E+00</c:formatCode>
                <c:ptCount val="15"/>
                <c:pt idx="0">
                  <c:v>2.1239925300000099E-7</c:v>
                </c:pt>
                <c:pt idx="1">
                  <c:v>3.0042503700000089E-7</c:v>
                </c:pt>
                <c:pt idx="2">
                  <c:v>4.2565459200000131E-7</c:v>
                </c:pt>
                <c:pt idx="3">
                  <c:v>6.0170975700000034E-7</c:v>
                </c:pt>
                <c:pt idx="4">
                  <c:v>8.4959701200000238E-7</c:v>
                </c:pt>
                <c:pt idx="5">
                  <c:v>1.2017001480000019E-6</c:v>
                </c:pt>
                <c:pt idx="6">
                  <c:v>1.6976724930000058E-6</c:v>
                </c:pt>
                <c:pt idx="7">
                  <c:v>2.4068390280000056E-6</c:v>
                </c:pt>
                <c:pt idx="8">
                  <c:v>3.3983880480000125E-6</c:v>
                </c:pt>
                <c:pt idx="9">
                  <c:v>4.8068005920000135E-6</c:v>
                </c:pt>
                <c:pt idx="10">
                  <c:v>6.8005781250000236E-6</c:v>
                </c:pt>
                <c:pt idx="11">
                  <c:v>9.6155903250000375E-6</c:v>
                </c:pt>
                <c:pt idx="12">
                  <c:v>1.3593552192000043E-5</c:v>
                </c:pt>
                <c:pt idx="13">
                  <c:v>1.9227202368000061E-5</c:v>
                </c:pt>
                <c:pt idx="14">
                  <c:v>2.7202312500000159E-5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9D3-4921-A6C6-DAA148FF2612}"/>
            </c:ext>
          </c:extLst>
        </c:ser>
        <c:ser>
          <c:idx val="1"/>
          <c:order val="1"/>
          <c:tx>
            <c:v>v'+v''</c:v>
          </c:tx>
          <c:spPr>
            <a:ln w="19050">
              <a:prstDash val="dash"/>
            </a:ln>
          </c:spPr>
          <c:marker>
            <c:symbol val="none"/>
          </c:marker>
          <c:xVal>
            <c:numRef>
              <c:f>Лист1!$M$34:$M$48</c:f>
              <c:numCache>
                <c:formatCode>General</c:formatCode>
                <c:ptCount val="15"/>
                <c:pt idx="0">
                  <c:v>243</c:v>
                </c:pt>
                <c:pt idx="1">
                  <c:v>289</c:v>
                </c:pt>
                <c:pt idx="2">
                  <c:v>344</c:v>
                </c:pt>
                <c:pt idx="3">
                  <c:v>409</c:v>
                </c:pt>
                <c:pt idx="4">
                  <c:v>486</c:v>
                </c:pt>
                <c:pt idx="5">
                  <c:v>578</c:v>
                </c:pt>
                <c:pt idx="6">
                  <c:v>687</c:v>
                </c:pt>
                <c:pt idx="7">
                  <c:v>818</c:v>
                </c:pt>
                <c:pt idx="8">
                  <c:v>972</c:v>
                </c:pt>
                <c:pt idx="9">
                  <c:v>1156</c:v>
                </c:pt>
                <c:pt idx="10">
                  <c:v>1375</c:v>
                </c:pt>
                <c:pt idx="11">
                  <c:v>1635</c:v>
                </c:pt>
                <c:pt idx="12">
                  <c:v>1944</c:v>
                </c:pt>
                <c:pt idx="13">
                  <c:v>2312</c:v>
                </c:pt>
                <c:pt idx="14">
                  <c:v>2750</c:v>
                </c:pt>
              </c:numCache>
            </c:numRef>
          </c:xVal>
          <c:yVal>
            <c:numRef>
              <c:f>Лист1!$O$34:$O$48</c:f>
              <c:numCache>
                <c:formatCode>0.00E+00</c:formatCode>
                <c:ptCount val="15"/>
                <c:pt idx="0">
                  <c:v>2.1342417620183784E-7</c:v>
                </c:pt>
                <c:pt idx="1">
                  <c:v>3.0286368529563967E-7</c:v>
                </c:pt>
                <c:pt idx="2">
                  <c:v>4.3148168795253765E-7</c:v>
                </c:pt>
                <c:pt idx="3">
                  <c:v>6.1555423216862677E-7</c:v>
                </c:pt>
                <c:pt idx="4">
                  <c:v>8.8239455445877883E-7</c:v>
                </c:pt>
                <c:pt idx="5">
                  <c:v>1.2797368934604091E-6</c:v>
                </c:pt>
                <c:pt idx="6">
                  <c:v>1.8827883585223444E-6</c:v>
                </c:pt>
                <c:pt idx="7">
                  <c:v>2.8498622333960096E-6</c:v>
                </c:pt>
                <c:pt idx="8">
                  <c:v>4.447909406680811E-6</c:v>
                </c:pt>
                <c:pt idx="9">
                  <c:v>7.3039764467331089E-6</c:v>
                </c:pt>
                <c:pt idx="10">
                  <c:v>1.2745873654857527E-5</c:v>
                </c:pt>
                <c:pt idx="11">
                  <c:v>2.3749058380001756E-5</c:v>
                </c:pt>
                <c:pt idx="12">
                  <c:v>4.7178235669785527E-5</c:v>
                </c:pt>
                <c:pt idx="13">
                  <c:v>9.9136829719459447E-5</c:v>
                </c:pt>
                <c:pt idx="14">
                  <c:v>2.1745176945543957E-4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B9D3-4921-A6C6-DAA148FF2612}"/>
            </c:ext>
          </c:extLst>
        </c:ser>
        <c:axId val="28465792"/>
        <c:axId val="101306752"/>
      </c:scatterChart>
      <c:valAx>
        <c:axId val="2846579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Радиус частицы, нм</a:t>
                </a:r>
              </a:p>
            </c:rich>
          </c:tx>
        </c:title>
        <c:numFmt formatCode="General" sourceLinked="1"/>
        <c:tickLblPos val="nextTo"/>
        <c:crossAx val="101306752"/>
        <c:crosses val="autoZero"/>
        <c:crossBetween val="midCat"/>
        <c:majorUnit val="500"/>
      </c:valAx>
      <c:valAx>
        <c:axId val="1013067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Скорость, м/с</a:t>
                </a:r>
              </a:p>
            </c:rich>
          </c:tx>
        </c:title>
        <c:numFmt formatCode="0.00E+00" sourceLinked="1"/>
        <c:tickLblPos val="nextTo"/>
        <c:crossAx val="28465792"/>
        <c:crosses val="autoZero"/>
        <c:crossBetween val="midCat"/>
      </c:valAx>
      <c:spPr>
        <a:ln>
          <a:solidFill>
            <a:schemeClr val="accent1"/>
          </a:solidFill>
        </a:ln>
      </c:spPr>
    </c:plotArea>
    <c:legend>
      <c:legendPos val="r"/>
      <c:layout>
        <c:manualLayout>
          <c:xMode val="edge"/>
          <c:yMode val="edge"/>
          <c:x val="0.54909615171343018"/>
          <c:y val="9.9852061352921156E-2"/>
          <c:w val="0.22914963094401936"/>
          <c:h val="0.19638659636994932"/>
        </c:manualLayout>
      </c:layout>
      <c:spPr>
        <a:solidFill>
          <a:schemeClr val="bg1"/>
        </a:solidFill>
        <a:ln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1000" b="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2616390342511533"/>
          <c:y val="7.1442021778055975E-2"/>
          <c:w val="0.6928481765866249"/>
          <c:h val="0.78134597407496353"/>
        </c:manualLayout>
      </c:layout>
      <c:scatterChart>
        <c:scatterStyle val="smoothMarker"/>
        <c:ser>
          <c:idx val="0"/>
          <c:order val="0"/>
          <c:tx>
            <c:v>v'</c:v>
          </c:tx>
          <c:spPr>
            <a:ln w="25400"/>
          </c:spPr>
          <c:marker>
            <c:symbol val="none"/>
          </c:marker>
          <c:xVal>
            <c:numRef>
              <c:f>Лист1!$M$34:$M$48</c:f>
              <c:numCache>
                <c:formatCode>General</c:formatCode>
                <c:ptCount val="15"/>
                <c:pt idx="0">
                  <c:v>243</c:v>
                </c:pt>
                <c:pt idx="1">
                  <c:v>289</c:v>
                </c:pt>
                <c:pt idx="2">
                  <c:v>344</c:v>
                </c:pt>
                <c:pt idx="3">
                  <c:v>409</c:v>
                </c:pt>
                <c:pt idx="4">
                  <c:v>486</c:v>
                </c:pt>
                <c:pt idx="5">
                  <c:v>578</c:v>
                </c:pt>
                <c:pt idx="6">
                  <c:v>687</c:v>
                </c:pt>
                <c:pt idx="7">
                  <c:v>818</c:v>
                </c:pt>
                <c:pt idx="8">
                  <c:v>972</c:v>
                </c:pt>
                <c:pt idx="9">
                  <c:v>1156</c:v>
                </c:pt>
                <c:pt idx="10">
                  <c:v>1375</c:v>
                </c:pt>
                <c:pt idx="11">
                  <c:v>1635</c:v>
                </c:pt>
                <c:pt idx="12">
                  <c:v>1944</c:v>
                </c:pt>
                <c:pt idx="13">
                  <c:v>2312</c:v>
                </c:pt>
                <c:pt idx="14">
                  <c:v>2750</c:v>
                </c:pt>
              </c:numCache>
            </c:numRef>
          </c:xVal>
          <c:yVal>
            <c:numRef>
              <c:f>Лист1!$N$34:$N$48</c:f>
              <c:numCache>
                <c:formatCode>0.00E+00</c:formatCode>
                <c:ptCount val="15"/>
                <c:pt idx="0">
                  <c:v>2.1239925300000229E-7</c:v>
                </c:pt>
                <c:pt idx="1">
                  <c:v>3.0042503700000216E-7</c:v>
                </c:pt>
                <c:pt idx="2">
                  <c:v>4.2565459200000274E-7</c:v>
                </c:pt>
                <c:pt idx="3">
                  <c:v>6.0170975700000034E-7</c:v>
                </c:pt>
                <c:pt idx="4">
                  <c:v>8.4959701200000524E-7</c:v>
                </c:pt>
                <c:pt idx="5">
                  <c:v>1.2017001480000048E-6</c:v>
                </c:pt>
                <c:pt idx="6">
                  <c:v>1.6976724930000122E-6</c:v>
                </c:pt>
                <c:pt idx="7">
                  <c:v>2.4068390280000124E-6</c:v>
                </c:pt>
                <c:pt idx="8">
                  <c:v>3.3983880480000277E-6</c:v>
                </c:pt>
                <c:pt idx="9">
                  <c:v>4.8068005920000338E-6</c:v>
                </c:pt>
                <c:pt idx="10">
                  <c:v>6.8005781250000541E-6</c:v>
                </c:pt>
                <c:pt idx="11">
                  <c:v>9.6155903250000833E-6</c:v>
                </c:pt>
                <c:pt idx="12">
                  <c:v>1.3593552192000089E-5</c:v>
                </c:pt>
                <c:pt idx="13">
                  <c:v>1.9227202368000132E-5</c:v>
                </c:pt>
                <c:pt idx="14">
                  <c:v>2.7202312500000338E-5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1CF-441A-8419-9D3BAAA00D9A}"/>
            </c:ext>
          </c:extLst>
        </c:ser>
        <c:ser>
          <c:idx val="1"/>
          <c:order val="1"/>
          <c:tx>
            <c:v>v'+v''</c:v>
          </c:tx>
          <c:spPr>
            <a:ln w="19050">
              <a:prstDash val="dash"/>
            </a:ln>
          </c:spPr>
          <c:marker>
            <c:symbol val="none"/>
          </c:marker>
          <c:xVal>
            <c:numRef>
              <c:f>Лист1!$M$34:$M$48</c:f>
              <c:numCache>
                <c:formatCode>General</c:formatCode>
                <c:ptCount val="15"/>
                <c:pt idx="0">
                  <c:v>243</c:v>
                </c:pt>
                <c:pt idx="1">
                  <c:v>289</c:v>
                </c:pt>
                <c:pt idx="2">
                  <c:v>344</c:v>
                </c:pt>
                <c:pt idx="3">
                  <c:v>409</c:v>
                </c:pt>
                <c:pt idx="4">
                  <c:v>486</c:v>
                </c:pt>
                <c:pt idx="5">
                  <c:v>578</c:v>
                </c:pt>
                <c:pt idx="6">
                  <c:v>687</c:v>
                </c:pt>
                <c:pt idx="7">
                  <c:v>818</c:v>
                </c:pt>
                <c:pt idx="8">
                  <c:v>972</c:v>
                </c:pt>
                <c:pt idx="9">
                  <c:v>1156</c:v>
                </c:pt>
                <c:pt idx="10">
                  <c:v>1375</c:v>
                </c:pt>
                <c:pt idx="11">
                  <c:v>1635</c:v>
                </c:pt>
                <c:pt idx="12">
                  <c:v>1944</c:v>
                </c:pt>
                <c:pt idx="13">
                  <c:v>2312</c:v>
                </c:pt>
                <c:pt idx="14">
                  <c:v>2750</c:v>
                </c:pt>
              </c:numCache>
            </c:numRef>
          </c:xVal>
          <c:yVal>
            <c:numRef>
              <c:f>Лист1!$O$34:$O$48</c:f>
              <c:numCache>
                <c:formatCode>0.00E+00</c:formatCode>
                <c:ptCount val="15"/>
                <c:pt idx="0">
                  <c:v>2.1854879221102208E-7</c:v>
                </c:pt>
                <c:pt idx="1">
                  <c:v>3.1505692677382933E-7</c:v>
                </c:pt>
                <c:pt idx="2">
                  <c:v>4.6061716771523134E-7</c:v>
                </c:pt>
                <c:pt idx="3">
                  <c:v>6.8477660801175782E-7</c:v>
                </c:pt>
                <c:pt idx="4">
                  <c:v>1.04638226675266E-6</c:v>
                </c:pt>
                <c:pt idx="5">
                  <c:v>1.6699206207624605E-6</c:v>
                </c:pt>
                <c:pt idx="6">
                  <c:v>2.8083676861340514E-6</c:v>
                </c:pt>
                <c:pt idx="7">
                  <c:v>5.0649782603760548E-6</c:v>
                </c:pt>
                <c:pt idx="8">
                  <c:v>9.6955162000848821E-6</c:v>
                </c:pt>
                <c:pt idx="9">
                  <c:v>1.9789855720398695E-5</c:v>
                </c:pt>
                <c:pt idx="10">
                  <c:v>4.2472351304145004E-5</c:v>
                </c:pt>
                <c:pt idx="11">
                  <c:v>9.4416398655011114E-5</c:v>
                </c:pt>
                <c:pt idx="12">
                  <c:v>2.1510165305871411E-4</c:v>
                </c:pt>
                <c:pt idx="13">
                  <c:v>4.9868496647675789E-4</c:v>
                </c:pt>
                <c:pt idx="14">
                  <c:v>1.168699054232634E-3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E1CF-441A-8419-9D3BAAA00D9A}"/>
            </c:ext>
          </c:extLst>
        </c:ser>
        <c:axId val="104833792"/>
        <c:axId val="104853888"/>
      </c:scatterChart>
      <c:valAx>
        <c:axId val="10483379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Радиус частицы, нм</a:t>
                </a:r>
              </a:p>
            </c:rich>
          </c:tx>
        </c:title>
        <c:numFmt formatCode="General" sourceLinked="1"/>
        <c:tickLblPos val="nextTo"/>
        <c:crossAx val="104853888"/>
        <c:crosses val="autoZero"/>
        <c:crossBetween val="midCat"/>
        <c:majorUnit val="500"/>
      </c:valAx>
      <c:valAx>
        <c:axId val="1048538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Скорость, м/с</a:t>
                </a:r>
              </a:p>
            </c:rich>
          </c:tx>
        </c:title>
        <c:numFmt formatCode="0.00E+00" sourceLinked="1"/>
        <c:tickLblPos val="nextTo"/>
        <c:crossAx val="104833792"/>
        <c:crosses val="autoZero"/>
        <c:crossBetween val="midCat"/>
      </c:valAx>
      <c:spPr>
        <a:ln>
          <a:solidFill>
            <a:schemeClr val="accent1"/>
          </a:solidFill>
        </a:ln>
      </c:spPr>
    </c:plotArea>
    <c:legend>
      <c:legendPos val="r"/>
      <c:layout>
        <c:manualLayout>
          <c:xMode val="edge"/>
          <c:yMode val="edge"/>
          <c:x val="0.49275812354441739"/>
          <c:y val="9.9852090311915526E-2"/>
          <c:w val="0.22914963094401936"/>
          <c:h val="0.19638659636994932"/>
        </c:manualLayout>
      </c:layout>
      <c:spPr>
        <a:solidFill>
          <a:schemeClr val="bg1"/>
        </a:solidFill>
        <a:ln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1000" b="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4038776798469813"/>
          <c:y val="5.7502246181491502E-2"/>
          <c:w val="0.79050422887054539"/>
          <c:h val="0.7896255420902577"/>
        </c:manualLayout>
      </c:layout>
      <c:scatterChart>
        <c:scatterStyle val="smoothMarker"/>
        <c:ser>
          <c:idx val="0"/>
          <c:order val="0"/>
          <c:tx>
            <c:v>1</c:v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Лист1!$AH$69:$AH$83</c:f>
              <c:numCache>
                <c:formatCode>General</c:formatCode>
                <c:ptCount val="15"/>
                <c:pt idx="0">
                  <c:v>243</c:v>
                </c:pt>
                <c:pt idx="1">
                  <c:v>289</c:v>
                </c:pt>
                <c:pt idx="2">
                  <c:v>344</c:v>
                </c:pt>
                <c:pt idx="3">
                  <c:v>409</c:v>
                </c:pt>
                <c:pt idx="4">
                  <c:v>486</c:v>
                </c:pt>
                <c:pt idx="5">
                  <c:v>578</c:v>
                </c:pt>
                <c:pt idx="6">
                  <c:v>687</c:v>
                </c:pt>
                <c:pt idx="7">
                  <c:v>818</c:v>
                </c:pt>
                <c:pt idx="8">
                  <c:v>972</c:v>
                </c:pt>
                <c:pt idx="9">
                  <c:v>1156</c:v>
                </c:pt>
                <c:pt idx="10">
                  <c:v>1375</c:v>
                </c:pt>
                <c:pt idx="11">
                  <c:v>1635</c:v>
                </c:pt>
                <c:pt idx="12">
                  <c:v>1944</c:v>
                </c:pt>
                <c:pt idx="13">
                  <c:v>2312</c:v>
                </c:pt>
                <c:pt idx="14">
                  <c:v>2750</c:v>
                </c:pt>
              </c:numCache>
            </c:numRef>
          </c:xVal>
          <c:yVal>
            <c:numRef>
              <c:f>Лист1!$AI$69:$AI$83</c:f>
              <c:numCache>
                <c:formatCode>0</c:formatCode>
                <c:ptCount val="15"/>
                <c:pt idx="0">
                  <c:v>1.0048254557742566</c:v>
                </c:pt>
                <c:pt idx="1">
                  <c:v>1.0081173271042581</c:v>
                </c:pt>
                <c:pt idx="2">
                  <c:v>1.0136897288601039</c:v>
                </c:pt>
                <c:pt idx="3">
                  <c:v>1.0230085602029304</c:v>
                </c:pt>
                <c:pt idx="4">
                  <c:v>1.0386036461940558</c:v>
                </c:pt>
                <c:pt idx="5">
                  <c:v>1.0649386168340631</c:v>
                </c:pt>
                <c:pt idx="6">
                  <c:v>1.1090409759748281</c:v>
                </c:pt>
                <c:pt idx="7">
                  <c:v>1.1840684816234455</c:v>
                </c:pt>
                <c:pt idx="8">
                  <c:v>1.3088291695524459</c:v>
                </c:pt>
                <c:pt idx="9">
                  <c:v>1.5195089346725061</c:v>
                </c:pt>
                <c:pt idx="10">
                  <c:v>1.8742338402086169</c:v>
                </c:pt>
                <c:pt idx="11">
                  <c:v>2.469849232059679</c:v>
                </c:pt>
                <c:pt idx="12">
                  <c:v>3.4706333564195675</c:v>
                </c:pt>
                <c:pt idx="13">
                  <c:v>5.1560714773800482</c:v>
                </c:pt>
                <c:pt idx="14">
                  <c:v>7.9938707216689355</c:v>
                </c:pt>
              </c:numCache>
            </c:numRef>
          </c:yVal>
          <c:smooth val="1"/>
        </c:ser>
        <c:ser>
          <c:idx val="1"/>
          <c:order val="1"/>
          <c:tx>
            <c:v>2</c:v>
          </c:tx>
          <c:spPr>
            <a:ln w="25400">
              <a:solidFill>
                <a:schemeClr val="tx1"/>
              </a:solidFill>
              <a:prstDash val="dash"/>
            </a:ln>
          </c:spPr>
          <c:marker>
            <c:symbol val="none"/>
          </c:marker>
          <c:xVal>
            <c:numRef>
              <c:f>Лист1!$AH$69:$AH$83</c:f>
              <c:numCache>
                <c:formatCode>General</c:formatCode>
                <c:ptCount val="15"/>
                <c:pt idx="0">
                  <c:v>243</c:v>
                </c:pt>
                <c:pt idx="1">
                  <c:v>289</c:v>
                </c:pt>
                <c:pt idx="2">
                  <c:v>344</c:v>
                </c:pt>
                <c:pt idx="3">
                  <c:v>409</c:v>
                </c:pt>
                <c:pt idx="4">
                  <c:v>486</c:v>
                </c:pt>
                <c:pt idx="5">
                  <c:v>578</c:v>
                </c:pt>
                <c:pt idx="6">
                  <c:v>687</c:v>
                </c:pt>
                <c:pt idx="7">
                  <c:v>818</c:v>
                </c:pt>
                <c:pt idx="8">
                  <c:v>972</c:v>
                </c:pt>
                <c:pt idx="9">
                  <c:v>1156</c:v>
                </c:pt>
                <c:pt idx="10">
                  <c:v>1375</c:v>
                </c:pt>
                <c:pt idx="11">
                  <c:v>1635</c:v>
                </c:pt>
                <c:pt idx="12">
                  <c:v>1944</c:v>
                </c:pt>
                <c:pt idx="13">
                  <c:v>2312</c:v>
                </c:pt>
                <c:pt idx="14">
                  <c:v>2750</c:v>
                </c:pt>
              </c:numCache>
            </c:numRef>
          </c:xVal>
          <c:yVal>
            <c:numRef>
              <c:f>Лист1!$AJ$69:$AJ$83</c:f>
              <c:numCache>
                <c:formatCode>0</c:formatCode>
                <c:ptCount val="15"/>
                <c:pt idx="0">
                  <c:v>1.0289527346455423</c:v>
                </c:pt>
                <c:pt idx="1">
                  <c:v>1.0487039626255477</c:v>
                </c:pt>
                <c:pt idx="2">
                  <c:v>1.0821383731606249</c:v>
                </c:pt>
                <c:pt idx="3">
                  <c:v>1.1380513612175842</c:v>
                </c:pt>
                <c:pt idx="4">
                  <c:v>1.2316218771643341</c:v>
                </c:pt>
                <c:pt idx="5">
                  <c:v>1.3896317010043793</c:v>
                </c:pt>
                <c:pt idx="6">
                  <c:v>1.6542458558489668</c:v>
                </c:pt>
                <c:pt idx="7">
                  <c:v>2.1044108897406715</c:v>
                </c:pt>
                <c:pt idx="8">
                  <c:v>2.8529750173146753</c:v>
                </c:pt>
                <c:pt idx="9">
                  <c:v>4.1170536080350359</c:v>
                </c:pt>
                <c:pt idx="10">
                  <c:v>6.2454030412516994</c:v>
                </c:pt>
                <c:pt idx="11">
                  <c:v>9.8190953923580757</c:v>
                </c:pt>
                <c:pt idx="12">
                  <c:v>15.823800138517402</c:v>
                </c:pt>
                <c:pt idx="13">
                  <c:v>25.936428864280288</c:v>
                </c:pt>
                <c:pt idx="14">
                  <c:v>42.963224330013595</c:v>
                </c:pt>
              </c:numCache>
            </c:numRef>
          </c:yVal>
          <c:smooth val="1"/>
        </c:ser>
        <c:axId val="110820736"/>
        <c:axId val="138614272"/>
      </c:scatterChart>
      <c:valAx>
        <c:axId val="110820736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Радиус частицы, нм</a:t>
                </a:r>
              </a:p>
            </c:rich>
          </c:tx>
        </c:title>
        <c:numFmt formatCode="General" sourceLinked="1"/>
        <c:tickLblPos val="nextTo"/>
        <c:crossAx val="138614272"/>
        <c:crosses val="autoZero"/>
        <c:crossBetween val="midCat"/>
      </c:valAx>
      <c:valAx>
        <c:axId val="1386142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Отношение концентраций </a:t>
                </a:r>
              </a:p>
            </c:rich>
          </c:tx>
          <c:layout>
            <c:manualLayout>
              <c:xMode val="edge"/>
              <c:yMode val="edge"/>
              <c:x val="2.8247924705614349E-2"/>
              <c:y val="0.18270121895140479"/>
            </c:manualLayout>
          </c:layout>
        </c:title>
        <c:numFmt formatCode="0" sourceLinked="1"/>
        <c:tickLblPos val="nextTo"/>
        <c:crossAx val="11082073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5930561179852516"/>
          <c:y val="0.14762899151712622"/>
          <c:w val="0.14539682539682541"/>
          <c:h val="0.13695865598746251"/>
        </c:manualLayout>
      </c:layout>
      <c:spPr>
        <a:solidFill>
          <a:schemeClr val="bg1"/>
        </a:solidFill>
        <a:ln>
          <a:solidFill>
            <a:prstClr val="black"/>
          </a:solidFill>
        </a:ln>
      </c:spPr>
    </c:legend>
    <c:plotVisOnly val="1"/>
  </c:chart>
  <c:spPr>
    <a:ln>
      <a:noFill/>
    </a:ln>
  </c:spPr>
  <c:txPr>
    <a:bodyPr/>
    <a:lstStyle/>
    <a:p>
      <a:pPr>
        <a:defRPr sz="1000" b="0">
          <a:solidFill>
            <a:schemeClr val="tx1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4C168-8C89-4625-8570-0FBEB52B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5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ХГТУ</Company>
  <LinksUpToDate>false</LinksUpToDate>
  <CharactersWithSpaces>10901</CharactersWithSpaces>
  <SharedDoc>false</SharedDoc>
  <HLinks>
    <vt:vector size="36" baseType="variant">
      <vt:variant>
        <vt:i4>2293771</vt:i4>
      </vt:variant>
      <vt:variant>
        <vt:i4>15</vt:i4>
      </vt:variant>
      <vt:variant>
        <vt:i4>0</vt:i4>
      </vt:variant>
      <vt:variant>
        <vt:i4>5</vt:i4>
      </vt:variant>
      <vt:variant>
        <vt:lpwstr>mailto:bvp@akin.ru</vt:lpwstr>
      </vt:variant>
      <vt:variant>
        <vt:lpwstr/>
      </vt:variant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mailto:email@email.ru</vt:lpwstr>
      </vt:variant>
      <vt:variant>
        <vt:lpwstr/>
      </vt:variant>
      <vt:variant>
        <vt:i4>8126466</vt:i4>
      </vt:variant>
      <vt:variant>
        <vt:i4>9</vt:i4>
      </vt:variant>
      <vt:variant>
        <vt:i4>0</vt:i4>
      </vt:variant>
      <vt:variant>
        <vt:i4>5</vt:i4>
      </vt:variant>
      <vt:variant>
        <vt:lpwstr>ffpio@khb.ru</vt:lpwstr>
      </vt:variant>
      <vt:variant>
        <vt:lpwstr/>
      </vt:variant>
      <vt:variant>
        <vt:i4>6291523</vt:i4>
      </vt:variant>
      <vt:variant>
        <vt:i4>6</vt:i4>
      </vt:variant>
      <vt:variant>
        <vt:i4>0</vt:i4>
      </vt:variant>
      <vt:variant>
        <vt:i4>5</vt:i4>
      </vt:variant>
      <vt:variant>
        <vt:lpwstr>mailto:ffpio@khb.ru</vt:lpwstr>
      </vt:variant>
      <vt:variant>
        <vt:lpwstr/>
      </vt:variant>
      <vt:variant>
        <vt:i4>393243</vt:i4>
      </vt:variant>
      <vt:variant>
        <vt:i4>3</vt:i4>
      </vt:variant>
      <vt:variant>
        <vt:i4>0</vt:i4>
      </vt:variant>
      <vt:variant>
        <vt:i4>5</vt:i4>
      </vt:variant>
      <vt:variant>
        <vt:lpwstr>http://ffpio.khb.ru/</vt:lpwstr>
      </vt:variant>
      <vt:variant>
        <vt:lpwstr/>
      </vt:variant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https://ffpio.khb.ru/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Лаборатория НИИКТ</dc:creator>
  <cp:keywords/>
  <dc:description/>
  <cp:lastModifiedBy>Пользователь Windows</cp:lastModifiedBy>
  <cp:revision>136</cp:revision>
  <cp:lastPrinted>2020-07-21T07:35:00Z</cp:lastPrinted>
  <dcterms:created xsi:type="dcterms:W3CDTF">2024-08-27T12:32:00Z</dcterms:created>
  <dcterms:modified xsi:type="dcterms:W3CDTF">2024-09-18T04:57:00Z</dcterms:modified>
</cp:coreProperties>
</file>